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Override PartName="/word/footer4.xml" ContentType="application/vnd.openxmlformats-officedocument.wordprocessingml.footer+xml"/>
  <Override PartName="/word/footer6.xml" ContentType="application/vnd.openxmlformats-officedocument.wordprocessingml.footer+xml"/>
  <Override PartName="/word/footer8.xml" ContentType="application/vnd.openxmlformats-officedocument.wordprocessingml.footer+xml"/>
  <Override PartName="/word/footer10.xml" ContentType="application/vnd.openxmlformats-officedocument.wordprocessingml.footer+xml"/>
  <Override PartName="/word/footer12.xml" ContentType="application/vnd.openxmlformats-officedocument.wordprocessingml.footer+xml"/>
  <Override PartName="/word/footer14.xml" ContentType="application/vnd.openxmlformats-officedocument.wordprocessingml.footer+xml"/>
  <Override PartName="/word/footer16.xml" ContentType="application/vnd.openxmlformats-officedocument.wordprocessingml.footer+xml"/>
  <Override PartName="/word/footer18.xml" ContentType="application/vnd.openxmlformats-officedocument.wordprocessingml.footer+xml"/>
  <Override PartName="/word/footer20.xml" ContentType="application/vnd.openxmlformats-officedocument.wordprocessingml.footer+xml"/>
  <Override PartName="/word/footer22.xml" ContentType="application/vnd.openxmlformats-officedocument.wordprocessingml.footer+xml"/>
  <Override PartName="/word/header1.xml" ContentType="application/vnd.openxmlformats-officedocument.wordprocessingml.header+xml"/>
  <Override PartName="/word/header3.xml" ContentType="application/vnd.openxmlformats-officedocument.wordprocessingml.header+xml"/>
  <Override PartName="/word/header5.xml" ContentType="application/vnd.openxmlformats-officedocument.wordprocessingml.header+xml"/>
  <Override PartName="/word/header7.xml" ContentType="application/vnd.openxmlformats-officedocument.wordprocessingml.header+xml"/>
  <Override PartName="/word/header9.xml" ContentType="application/vnd.openxmlformats-officedocument.wordprocessingml.header+xml"/>
  <Override PartName="/word/header11.xml" ContentType="application/vnd.openxmlformats-officedocument.wordprocessingml.header+xml"/>
  <Override PartName="/word/header13.xml" ContentType="application/vnd.openxmlformats-officedocument.wordprocessingml.header+xml"/>
  <Override PartName="/word/header15.xml" ContentType="application/vnd.openxmlformats-officedocument.wordprocessingml.header+xml"/>
  <Override PartName="/word/header17.xml" ContentType="application/vnd.openxmlformats-officedocument.wordprocessingml.header+xml"/>
  <Override PartName="/word/header19.xml" ContentType="application/vnd.openxmlformats-officedocument.wordprocessingml.header+xml"/>
  <Override PartName="/word/header21.xml" ContentType="application/vnd.openxmlformats-officedocument.wordprocessingml.header+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pStyle w:val="Heading4"/>
        <w:pBdr/>
        <w:spacing/>
        <w:rPr/>
      </w:pPr>
      <w:r>
        <w:rPr/>
        <w:t xml:space="preserve">DIVISION 10.</w:t>
      </w:r>
      <w:r>
        <w:rPr/>
        <w:t xml:space="preserve"> </w:t>
      </w:r>
      <w:r>
        <w:rPr/>
        <w:t xml:space="preserve">WATER WISE LANDSCAPE IRRIGATION</w:t>
      </w:r>
      <w:r>
        <w:rPr>
          <w:rStyle w:val="FootnoteReference"/>
        </w:rPr>
        <w:footnoteReference w:customMarkFollows="0" w:id="1"/>
      </w:r>
    </w:p>
    <w:p>
      <w:pPr>
        <w:pBdr/>
        <w:spacing w:before="0" w:after="0"/>
        <w:rPr/>
        <w:sectPr>
          <w:headerReference w:type="default" r:id="rId1"/>
          <w:footerReference w:type="default" r:id="rId2"/>
          <w:type w:val="continuous"/>
          <w:pgSz w:w="12240" w:h="15840"/>
          <w:pgMar w:top="1440" w:right="1440" w:bottom="1440" w:left="1440" w:header="720" w:footer="720" w:gutter="0"/>
          <w:pgBorders/>
          <w:pgNumType w:fmt="decimal"/>
          <w:cols w:equalWidth="1" w:space="720"/>
        </w:sectPr>
      </w:pPr>
    </w:p>
    <w:p>
      <w:pPr>
        <w:pStyle w:val="Section"/>
        <w:pBdr/>
        <w:spacing/>
        <w:rPr/>
      </w:pPr>
      <w:r>
        <w:rPr/>
        <w:t xml:space="preserve">Sec. 50-370.</w:t>
      </w:r>
      <w:r>
        <w:rPr/>
        <w:t xml:space="preserve"> </w:t>
      </w:r>
      <w:r>
        <w:rPr/>
        <w:t xml:space="preserve">Purpose and intent.</w:t>
      </w:r>
    </w:p>
    <w:p>
      <w:pPr>
        <w:pStyle w:val="List1"/>
        <w:pBdr/>
        <w:spacing/>
        <w:rPr/>
      </w:pPr>
      <w:r>
        <w:rPr/>
        <w:t xml:space="preserve">(a)</w:t>
      </w:r>
      <w:r>
        <w:rPr/>
        <w:tab/>
        <w:t xml:space="preserve"/>
      </w:r>
      <w:r>
        <w:rPr/>
        <w:t xml:space="preserve">The purpose and intent of this division is to promote water wise practices by establishing standards for the development, installation, and maintenance of landscape irrigation systems without inhibiting creative landscape design, construction and management. </w:t>
      </w:r>
    </w:p>
    <w:p>
      <w:pPr>
        <w:pStyle w:val="List1"/>
        <w:pBdr/>
        <w:spacing/>
        <w:rPr/>
      </w:pPr>
      <w:r>
        <w:rPr/>
        <w:t xml:space="preserve">(b)</w:t>
      </w:r>
      <w:r>
        <w:rPr/>
        <w:tab/>
        <w:t xml:space="preserve"/>
      </w:r>
      <w:r>
        <w:rPr/>
        <w:t xml:space="preserve">The water wise irrigation standards set forth herein are designed to conserve local water supplies and minimize adverse effects on Florida's natural systems. </w:t>
      </w:r>
    </w:p>
    <w:p>
      <w:pPr>
        <w:pStyle w:val="List1"/>
        <w:pBdr/>
        <w:spacing/>
        <w:rPr/>
      </w:pPr>
      <w:r>
        <w:rPr/>
        <w:t xml:space="preserve">(c)</w:t>
      </w:r>
      <w:r>
        <w:rPr/>
        <w:tab/>
        <w:t xml:space="preserve"/>
      </w:r>
      <w:r>
        <w:rPr/>
        <w:t xml:space="preserve">The quality of Florida's surface and ground water is adversely affected by irrigation runoff and leachate. Improper landscape irrigation design, construction, and management contributes to nonpoint source pollution that affects ground and surface water quality. </w:t>
      </w:r>
    </w:p>
    <w:p>
      <w:pPr>
        <w:pStyle w:val="List1"/>
        <w:pBdr/>
        <w:spacing/>
        <w:rPr/>
      </w:pPr>
      <w:r>
        <w:rPr/>
        <w:t xml:space="preserve">(d)</w:t>
      </w:r>
      <w:r>
        <w:rPr/>
        <w:tab/>
        <w:t xml:space="preserve"/>
      </w:r>
      <w:r>
        <w:rPr/>
        <w:t xml:space="preserve">This division establishes water wise landscape irrigation standards and encourages the use of Florida Friendly landscaping practices. Water wise landscape irrigation standards promote efficient water use, minimize polluted runoff, and utilize water conservation components and equipment. The Florida Friendly landscape concept is based on the principles of the Florida Yards and Neighborhoods (FYN) and Environmental Landscape Management (ELM) programs operated by the University of Florida Cooperative Extension Service, the Xeriscape programs of the state's water management districts, and practices identified in the </w:t>
      </w:r>
      <w:r>
        <w:rPr>
          <w:i/>
        </w:rPr>
        <w:t xml:space="preserve">Green Industries Best Management Practices for Protection of Water Resources in Florida (2002)</w:t>
      </w:r>
      <w:r>
        <w:rPr/>
        <w:t xml:space="preserve">, as amended. </w:t>
      </w:r>
    </w:p>
    <w:p>
      <w:pPr>
        <w:pStyle w:val="HistoryNote"/>
        <w:pBdr/>
        <w:spacing/>
        <w:rPr/>
      </w:pPr>
      <w:r>
        <w:rPr>
          <w:rStyle w:val="HistoryNote"/>
        </w:rPr>
        <w:t xml:space="preserve">(Ord. No. 2004-05, § II, 5-20-04)</w:t>
      </w:r>
    </w:p>
    <w:p>
      <w:pPr>
        <w:pBdr/>
        <w:spacing w:before="0" w:after="0"/>
        <w:rPr/>
        <w:sectPr>
          <w:headerReference w:type="default" r:id="rId3"/>
          <w:footerReference w:type="default" r:id="rId4"/>
          <w:type w:val="continuous"/>
          <w:pgSz w:w="12240" w:h="15840"/>
          <w:pgMar w:top="1440" w:right="1440" w:bottom="1440" w:left="1440" w:header="720" w:footer="720" w:gutter="0"/>
          <w:pgBorders/>
          <w:pgNumType w:fmt="decimal"/>
          <w:cols w:equalWidth="1" w:space="720"/>
        </w:sectPr>
      </w:pPr>
    </w:p>
    <w:p>
      <w:pPr>
        <w:pStyle w:val="Section"/>
        <w:pBdr/>
        <w:spacing/>
        <w:rPr/>
      </w:pPr>
      <w:r>
        <w:rPr/>
        <w:t xml:space="preserve">Sec. 50-371.</w:t>
      </w:r>
      <w:r>
        <w:rPr/>
        <w:t xml:space="preserve"> </w:t>
      </w:r>
      <w:r>
        <w:rPr/>
        <w:t xml:space="preserve">Authority and applicability.</w:t>
      </w:r>
    </w:p>
    <w:p>
      <w:pPr>
        <w:pStyle w:val="List1"/>
        <w:pBdr/>
        <w:spacing/>
        <w:rPr/>
      </w:pPr>
      <w:r>
        <w:rPr/>
        <w:t xml:space="preserve">(a)</w:t>
      </w:r>
      <w:r>
        <w:rPr/>
        <w:tab/>
        <w:t xml:space="preserve"/>
      </w:r>
      <w:r>
        <w:rPr/>
        <w:t xml:space="preserve">This division is adopted by the County of Volusia under its police power and charter authority to adopt minimum standards for environmental protection. </w:t>
      </w:r>
    </w:p>
    <w:p>
      <w:pPr>
        <w:pStyle w:val="List1"/>
        <w:pBdr/>
        <w:spacing/>
        <w:rPr/>
      </w:pPr>
      <w:r>
        <w:rPr/>
        <w:t xml:space="preserve">(b)</w:t>
      </w:r>
      <w:r>
        <w:rPr/>
        <w:tab/>
        <w:t xml:space="preserve"/>
      </w:r>
      <w:r>
        <w:rPr/>
        <w:t xml:space="preserve">These provisions shall be the minimum standards for irrigation systems applicable to landscape irrigation systems within the unincorporated and incorporated areas of the county. </w:t>
      </w:r>
    </w:p>
    <w:p>
      <w:pPr>
        <w:pStyle w:val="List1"/>
        <w:pBdr/>
        <w:spacing/>
        <w:rPr/>
      </w:pPr>
      <w:r>
        <w:rPr/>
        <w:t xml:space="preserve">(c)</w:t>
      </w:r>
      <w:r>
        <w:rPr/>
        <w:tab/>
        <w:t xml:space="preserve"/>
      </w:r>
      <w:r>
        <w:rPr/>
        <w:t xml:space="preserve">These provisions apply to new irrigation system installations on individual parcels and within entire subdivisions, head replacement on existing irrigation systems, expansion of irrigation systems and substantial irrigation system modification. </w:t>
      </w:r>
    </w:p>
    <w:p>
      <w:pPr>
        <w:pStyle w:val="HistoryNote"/>
        <w:pBdr/>
        <w:spacing/>
        <w:rPr/>
      </w:pPr>
      <w:r>
        <w:rPr>
          <w:rStyle w:val="HistoryNote"/>
        </w:rPr>
        <w:t xml:space="preserve">(Ord. No. 2004-05, § II, 5-20-04)</w:t>
      </w:r>
    </w:p>
    <w:p>
      <w:pPr>
        <w:pBdr/>
        <w:spacing w:before="0" w:after="0"/>
        <w:rPr/>
        <w:sectPr>
          <w:headerReference w:type="default" r:id="rId5"/>
          <w:footerReference w:type="default" r:id="rId6"/>
          <w:type w:val="continuous"/>
          <w:pgSz w:w="12240" w:h="15840"/>
          <w:pgMar w:top="1440" w:right="1440" w:bottom="1440" w:left="1440" w:header="720" w:footer="720" w:gutter="0"/>
          <w:pgBorders/>
          <w:pgNumType w:fmt="decimal"/>
          <w:cols w:equalWidth="1" w:space="720"/>
        </w:sectPr>
      </w:pPr>
    </w:p>
    <w:p>
      <w:pPr>
        <w:pStyle w:val="Section"/>
        <w:pBdr/>
        <w:spacing/>
        <w:rPr/>
      </w:pPr>
      <w:r>
        <w:rPr/>
        <w:t xml:space="preserve">Sec. 50-372.</w:t>
      </w:r>
      <w:r>
        <w:rPr/>
        <w:t xml:space="preserve"> </w:t>
      </w:r>
      <w:r>
        <w:rPr/>
        <w:t xml:space="preserve">Exemptions.</w:t>
      </w:r>
    </w:p>
    <w:p>
      <w:pPr>
        <w:pStyle w:val="Paragraph1"/>
        <w:pBdr/>
        <w:spacing/>
        <w:rPr/>
      </w:pPr>
      <w:r>
        <w:rPr>
          <w:rStyle w:val="Paragraph1"/>
        </w:rPr>
        <w:t xml:space="preserve">The following are exempted from the provisions of this division: </w:t>
      </w:r>
    </w:p>
    <w:p>
      <w:pPr>
        <w:pStyle w:val="List2"/>
        <w:pBdr/>
        <w:spacing/>
        <w:rPr/>
      </w:pPr>
      <w:r>
        <w:rPr/>
        <w:t xml:space="preserve">(1)</w:t>
      </w:r>
      <w:r>
        <w:rPr/>
        <w:tab/>
        <w:t xml:space="preserve"/>
      </w:r>
      <w:r>
        <w:rPr/>
        <w:t xml:space="preserve">Hand watering and portable sprinklers; </w:t>
      </w:r>
    </w:p>
    <w:p>
      <w:pPr>
        <w:pStyle w:val="List2"/>
        <w:pBdr/>
        <w:spacing/>
        <w:rPr/>
      </w:pPr>
      <w:r>
        <w:rPr/>
        <w:t xml:space="preserve">(2)</w:t>
      </w:r>
      <w:r>
        <w:rPr/>
        <w:tab/>
        <w:t xml:space="preserve"/>
      </w:r>
      <w:r>
        <w:rPr/>
        <w:t xml:space="preserve">Bona fide agricultural use; </w:t>
      </w:r>
    </w:p>
    <w:p>
      <w:pPr>
        <w:pStyle w:val="List2"/>
        <w:pBdr/>
        <w:spacing/>
        <w:rPr/>
      </w:pPr>
      <w:r>
        <w:rPr/>
        <w:t xml:space="preserve">(3)</w:t>
      </w:r>
      <w:r>
        <w:rPr/>
        <w:tab/>
        <w:t xml:space="preserve"/>
      </w:r>
      <w:r>
        <w:rPr/>
        <w:t xml:space="preserve">Golf course play areas and specialized athletic fields, provided however, the remainder of any such property shall comply with the requirements of this division. </w:t>
      </w:r>
    </w:p>
    <w:p>
      <w:pPr>
        <w:pStyle w:val="HistoryNote"/>
        <w:pBdr/>
        <w:spacing/>
        <w:rPr/>
      </w:pPr>
      <w:r>
        <w:rPr>
          <w:rStyle w:val="HistoryNote"/>
        </w:rPr>
        <w:t xml:space="preserve">(Ord. No. 2004-05, § II, 5-20-04)</w:t>
      </w:r>
    </w:p>
    <w:p>
      <w:pPr>
        <w:pBdr/>
        <w:spacing w:before="0" w:after="0"/>
        <w:rPr/>
        <w:sectPr>
          <w:headerReference w:type="default" r:id="rId7"/>
          <w:footerReference w:type="default" r:id="rId8"/>
          <w:type w:val="continuous"/>
          <w:pgSz w:w="12240" w:h="15840"/>
          <w:pgMar w:top="1440" w:right="1440" w:bottom="1440" w:left="1440" w:header="720" w:footer="720" w:gutter="0"/>
          <w:pgBorders/>
          <w:pgNumType w:fmt="decimal"/>
          <w:cols w:equalWidth="1" w:space="720"/>
        </w:sectPr>
      </w:pPr>
    </w:p>
    <w:p>
      <w:pPr>
        <w:pStyle w:val="Section"/>
        <w:pBdr/>
        <w:spacing/>
        <w:rPr/>
      </w:pPr>
      <w:r>
        <w:rPr/>
        <w:t xml:space="preserve">Sec. 50-373.</w:t>
      </w:r>
      <w:r>
        <w:rPr/>
        <w:t xml:space="preserve"> </w:t>
      </w:r>
      <w:r>
        <w:rPr/>
        <w:t xml:space="preserve">Requirements for efficient irrigation.</w:t>
      </w:r>
    </w:p>
    <w:p>
      <w:pPr>
        <w:pStyle w:val="List1"/>
        <w:pBdr/>
        <w:spacing/>
        <w:rPr/>
      </w:pPr>
      <w:r>
        <w:rPr/>
        <w:t xml:space="preserve">(a)</w:t>
      </w:r>
      <w:r>
        <w:rPr/>
        <w:tab/>
        <w:t xml:space="preserve"/>
      </w:r>
      <w:r>
        <w:rPr>
          <w:i/>
        </w:rPr>
        <w:t xml:space="preserve">System design.</w:t>
      </w:r>
      <w:r>
        <w:rPr/>
        <w:t xml:space="preserve"> Irrigation systems shall be designed, constructed, and permitted to include: </w:t>
      </w:r>
    </w:p>
    <w:p>
      <w:pPr>
        <w:pStyle w:val="List2"/>
        <w:pBdr/>
        <w:spacing/>
        <w:rPr/>
      </w:pPr>
      <w:r>
        <w:rPr/>
        <w:t xml:space="preserve">(1)</w:t>
      </w:r>
      <w:r>
        <w:rPr/>
        <w:tab/>
        <w:t xml:space="preserve"/>
      </w:r>
      <w:r>
        <w:rPr/>
        <w:t xml:space="preserve">Automatic irrigation controllers, when utilized, shall contain a functional rain sensor device, capable of being set to one minute run times, and battery backup capability to retain programming in the event of a power failure; </w:t>
      </w:r>
    </w:p>
    <w:p>
      <w:pPr>
        <w:pStyle w:val="List2"/>
        <w:pBdr/>
        <w:spacing/>
        <w:rPr/>
      </w:pPr>
      <w:r>
        <w:rPr/>
        <w:t xml:space="preserve">(2)</w:t>
      </w:r>
      <w:r>
        <w:rPr/>
        <w:tab/>
        <w:t xml:space="preserve"/>
      </w:r>
      <w:r>
        <w:rPr/>
        <w:t xml:space="preserve">A rain sensor placed on a stationary structure, free and clear of any overhead obstructions and above the height of the sprinkler coverage; </w:t>
      </w:r>
    </w:p>
    <w:p>
      <w:pPr>
        <w:pStyle w:val="List2"/>
        <w:pBdr/>
        <w:spacing/>
        <w:rPr/>
      </w:pPr>
      <w:r>
        <w:rPr/>
        <w:t xml:space="preserve">(3)</w:t>
      </w:r>
      <w:r>
        <w:rPr/>
        <w:tab/>
        <w:t xml:space="preserve"/>
      </w:r>
      <w:r>
        <w:rPr/>
        <w:t xml:space="preserve">Equipment with check valves used in low-lying areas to prevent low head drainage; </w:t>
      </w:r>
    </w:p>
    <w:p>
      <w:pPr>
        <w:pStyle w:val="List2"/>
        <w:pBdr/>
        <w:spacing/>
        <w:rPr/>
      </w:pPr>
      <w:r>
        <w:rPr/>
        <w:t xml:space="preserve">(4)</w:t>
      </w:r>
      <w:r>
        <w:rPr/>
        <w:tab/>
        <w:t xml:space="preserve"/>
      </w:r>
      <w:r>
        <w:rPr/>
        <w:t xml:space="preserve">Backflow prevention methods and other provisions prescribed in </w:t>
      </w:r>
      <w:r>
        <w:rPr/>
        <w:t xml:space="preserve">section 74-42</w:t>
      </w:r>
      <w:r>
        <w:rPr/>
        <w:t xml:space="preserve">; </w:t>
      </w:r>
    </w:p>
    <w:p>
      <w:pPr>
        <w:pStyle w:val="List2"/>
        <w:pBdr/>
        <w:spacing/>
        <w:rPr/>
      </w:pPr>
      <w:r>
        <w:rPr/>
        <w:t xml:space="preserve">(5)</w:t>
      </w:r>
      <w:r>
        <w:rPr/>
        <w:tab/>
        <w:t xml:space="preserve"/>
      </w:r>
      <w:r>
        <w:rPr/>
        <w:t xml:space="preserve">Irrigation design with the appropriate uniformity for the type of plant being grown and for the type of soil; </w:t>
      </w:r>
    </w:p>
    <w:p>
      <w:pPr>
        <w:pStyle w:val="List2"/>
        <w:pBdr/>
        <w:spacing/>
        <w:rPr/>
      </w:pPr>
      <w:r>
        <w:rPr/>
        <w:t xml:space="preserve">(6)</w:t>
      </w:r>
      <w:r>
        <w:rPr/>
        <w:tab/>
        <w:t xml:space="preserve"/>
      </w:r>
      <w:r>
        <w:rPr/>
        <w:t xml:space="preserve">Irrigation system equipment installed as designed; </w:t>
      </w:r>
    </w:p>
    <w:p>
      <w:pPr>
        <w:pStyle w:val="List2"/>
        <w:pBdr/>
        <w:spacing/>
        <w:rPr/>
      </w:pPr>
      <w:r>
        <w:rPr/>
        <w:t xml:space="preserve">(7)</w:t>
      </w:r>
      <w:r>
        <w:rPr/>
        <w:tab/>
        <w:t xml:space="preserve"/>
      </w:r>
      <w:r>
        <w:rPr/>
        <w:t xml:space="preserve">Irrigation zones divided according to: available flow rate, vegetated groupings (i.e., turf, shrubs, native plants, etc.), sprinkler types (i.e., sprinklers with matching precipitation rates), and soil characteristics; </w:t>
      </w:r>
    </w:p>
    <w:p>
      <w:pPr>
        <w:pStyle w:val="List2"/>
        <w:pBdr/>
        <w:spacing/>
        <w:rPr/>
      </w:pPr>
      <w:r>
        <w:rPr/>
        <w:t xml:space="preserve">(8)</w:t>
      </w:r>
      <w:r>
        <w:rPr/>
        <w:tab/>
        <w:t xml:space="preserve"/>
      </w:r>
      <w:r>
        <w:rPr/>
        <w:t xml:space="preserve">Spray heads and rotors not mixed in same zone; </w:t>
      </w:r>
    </w:p>
    <w:p>
      <w:pPr>
        <w:pStyle w:val="List2"/>
        <w:pBdr/>
        <w:spacing/>
        <w:rPr/>
      </w:pPr>
      <w:r>
        <w:rPr/>
        <w:t xml:space="preserve">(9)</w:t>
      </w:r>
      <w:r>
        <w:rPr/>
        <w:tab/>
        <w:t xml:space="preserve"/>
      </w:r>
      <w:r>
        <w:rPr/>
        <w:t xml:space="preserve">Distribution equipment in a given zone having matched precipitation rates; </w:t>
      </w:r>
    </w:p>
    <w:p>
      <w:pPr>
        <w:pStyle w:val="List2"/>
        <w:pBdr/>
        <w:spacing/>
        <w:rPr/>
      </w:pPr>
      <w:r>
        <w:rPr/>
        <w:t xml:space="preserve">(10)</w:t>
      </w:r>
      <w:r>
        <w:rPr/>
        <w:tab/>
        <w:t xml:space="preserve"/>
      </w:r>
      <w:r>
        <w:rPr/>
        <w:t xml:space="preserve">Application rates that avoid runoff and permit uniform water infiltration into the soil, considering land slope, soil hydraulic properties, vegetative ground cover, and prevailing winds; </w:t>
      </w:r>
    </w:p>
    <w:p>
      <w:pPr>
        <w:pStyle w:val="List2"/>
        <w:pBdr/>
        <w:spacing/>
        <w:rPr/>
      </w:pPr>
      <w:r>
        <w:rPr/>
        <w:t xml:space="preserve">(11)</w:t>
      </w:r>
      <w:r>
        <w:rPr/>
        <w:tab/>
        <w:t xml:space="preserve"/>
      </w:r>
      <w:r>
        <w:rPr/>
        <w:t xml:space="preserve">A minimum separation of four inches between distribution equipment and pavement; </w:t>
      </w:r>
    </w:p>
    <w:p>
      <w:pPr>
        <w:pStyle w:val="List2"/>
        <w:pBdr/>
        <w:spacing/>
        <w:rPr/>
      </w:pPr>
      <w:r>
        <w:rPr/>
        <w:t xml:space="preserve">(12)</w:t>
      </w:r>
      <w:r>
        <w:rPr/>
        <w:tab/>
        <w:t xml:space="preserve"/>
      </w:r>
      <w:r>
        <w:rPr/>
        <w:t xml:space="preserve">A minimum separation of 12 inches between distribution equipment and buildings and other vertical structures; </w:t>
      </w:r>
    </w:p>
    <w:p>
      <w:pPr>
        <w:pStyle w:val="List2"/>
        <w:pBdr/>
        <w:spacing/>
        <w:rPr/>
      </w:pPr>
      <w:r>
        <w:rPr/>
        <w:t xml:space="preserve">(13)</w:t>
      </w:r>
      <w:r>
        <w:rPr/>
        <w:tab/>
        <w:t xml:space="preserve"/>
      </w:r>
      <w:r>
        <w:rPr/>
        <w:t xml:space="preserve">No direct spray onto walkways, buildings, roadways, and drives; </w:t>
      </w:r>
    </w:p>
    <w:p>
      <w:pPr>
        <w:pStyle w:val="List2"/>
        <w:pBdr/>
        <w:spacing/>
        <w:rPr/>
      </w:pPr>
      <w:r>
        <w:rPr/>
        <w:t xml:space="preserve">(14)</w:t>
      </w:r>
      <w:r>
        <w:rPr/>
        <w:tab/>
        <w:t xml:space="preserve"/>
      </w:r>
      <w:r>
        <w:rPr/>
        <w:t xml:space="preserve">Lawn spray patterns providing head to head coverage; </w:t>
      </w:r>
    </w:p>
    <w:p>
      <w:pPr>
        <w:pStyle w:val="List2"/>
        <w:pBdr/>
        <w:spacing/>
        <w:rPr/>
      </w:pPr>
      <w:r>
        <w:rPr/>
        <w:t xml:space="preserve">(15)</w:t>
      </w:r>
      <w:r>
        <w:rPr/>
        <w:tab/>
        <w:t xml:space="preserve"/>
      </w:r>
      <w:r>
        <w:rPr/>
        <w:t xml:space="preserve">Water conveyance systems with a flow velocity of five feet per second or less; </w:t>
      </w:r>
    </w:p>
    <w:p>
      <w:pPr>
        <w:pStyle w:val="List2"/>
        <w:pBdr/>
        <w:spacing/>
        <w:rPr/>
      </w:pPr>
      <w:r>
        <w:rPr/>
        <w:t xml:space="preserve">(16)</w:t>
      </w:r>
      <w:r>
        <w:rPr/>
        <w:tab/>
        <w:t xml:space="preserve"/>
      </w:r>
      <w:r>
        <w:rPr/>
        <w:t xml:space="preserve">Pipelines designed to provide the system with the appropriate pressure required for maximum irrigation uniformity; </w:t>
      </w:r>
    </w:p>
    <w:p>
      <w:pPr>
        <w:pStyle w:val="List2"/>
        <w:pBdr/>
        <w:spacing/>
        <w:rPr/>
      </w:pPr>
      <w:r>
        <w:rPr/>
        <w:t xml:space="preserve">(17)</w:t>
      </w:r>
      <w:r>
        <w:rPr/>
        <w:tab/>
        <w:t xml:space="preserve"/>
      </w:r>
      <w:r>
        <w:rPr/>
        <w:t xml:space="preserve">Pressure regulating heads; and </w:t>
      </w:r>
    </w:p>
    <w:p>
      <w:pPr>
        <w:pStyle w:val="List2"/>
        <w:pBdr/>
        <w:spacing/>
        <w:rPr/>
      </w:pPr>
      <w:r>
        <w:rPr/>
        <w:t xml:space="preserve">(18)</w:t>
      </w:r>
      <w:r>
        <w:rPr/>
        <w:tab/>
        <w:t xml:space="preserve"/>
      </w:r>
      <w:r>
        <w:rPr/>
        <w:t xml:space="preserve">A maintenance checklist provided to the property owner by the irrigation contractor accompanied by a recommended maintenance schedule, proper irrigation system settings according to season, recommendations for checking rain sensor device, filter cleaning recommendations and information on the current water restrictions. </w:t>
      </w:r>
    </w:p>
    <w:p>
      <w:pPr>
        <w:pStyle w:val="List1"/>
        <w:pBdr/>
        <w:spacing/>
        <w:rPr/>
      </w:pPr>
      <w:r>
        <w:rPr/>
        <w:t xml:space="preserve">(b)</w:t>
      </w:r>
      <w:r>
        <w:rPr/>
        <w:tab/>
        <w:t xml:space="preserve"/>
      </w:r>
      <w:r>
        <w:rPr>
          <w:i/>
        </w:rPr>
        <w:t xml:space="preserve">System layout and native vegetation retention.</w:t>
      </w:r>
      <w:r>
        <w:rPr/>
        <w:t xml:space="preserve"> Irrigation systems shall comply with the following requirements: </w:t>
      </w:r>
    </w:p>
    <w:p>
      <w:pPr>
        <w:pStyle w:val="List2"/>
        <w:pBdr/>
        <w:spacing/>
        <w:rPr/>
      </w:pPr>
      <w:r>
        <w:rPr/>
        <w:t xml:space="preserve">(1)</w:t>
      </w:r>
      <w:r>
        <w:rPr/>
        <w:tab/>
        <w:t xml:space="preserve"/>
      </w:r>
      <w:r>
        <w:rPr/>
        <w:t xml:space="preserve">A high volume irrigation area shall not exceed 50 percent of the landscaped area. Low or medium volume irrigation areas may be utilized in lieu of any high volume irrigation area. </w:t>
      </w:r>
    </w:p>
    <w:p>
      <w:pPr>
        <w:pStyle w:val="List2"/>
        <w:pBdr/>
        <w:spacing/>
        <w:rPr/>
      </w:pPr>
      <w:r>
        <w:rPr/>
        <w:t xml:space="preserve">(2)</w:t>
      </w:r>
      <w:r>
        <w:rPr/>
        <w:tab/>
        <w:t xml:space="preserve"/>
      </w:r>
      <w:r>
        <w:rPr/>
        <w:t xml:space="preserve">A medium volume irrigation area shall not exceed 25 percent of the landscaped area. However, the landscaped area may contain up to 75 percent medium volume irrigation area, if no high volume irrigation area is utilized on site. </w:t>
      </w:r>
    </w:p>
    <w:p>
      <w:pPr>
        <w:pStyle w:val="List2"/>
        <w:pBdr/>
        <w:spacing/>
        <w:rPr/>
      </w:pPr>
      <w:r>
        <w:rPr/>
        <w:t xml:space="preserve">(3)</w:t>
      </w:r>
      <w:r>
        <w:rPr/>
        <w:tab/>
        <w:t xml:space="preserve"/>
      </w:r>
      <w:r>
        <w:rPr/>
        <w:t xml:space="preserve">A low volume irrigation area may be utilized for an entire landscaped area with the exception of native vegetation areas regulated by subsection </w:t>
      </w:r>
      <w:r>
        <w:rPr/>
        <w:t xml:space="preserve">50-373</w:t>
      </w:r>
      <w:r>
        <w:rPr/>
        <w:t xml:space="preserve">(b)(4). </w:t>
      </w:r>
    </w:p>
    <w:p>
      <w:pPr>
        <w:pStyle w:val="List2"/>
        <w:pBdr/>
        <w:spacing/>
        <w:rPr/>
      </w:pPr>
      <w:r>
        <w:rPr/>
        <w:t xml:space="preserve">(4)</w:t>
      </w:r>
      <w:r>
        <w:rPr/>
        <w:tab/>
        <w:t xml:space="preserve"/>
      </w:r>
      <w:r>
        <w:rPr/>
        <w:t xml:space="preserve">In the alternative to subsections </w:t>
      </w:r>
      <w:r>
        <w:rPr/>
        <w:t xml:space="preserve">50-373</w:t>
      </w:r>
      <w:r>
        <w:rPr/>
        <w:t xml:space="preserve">(b)(1)), (2), and (3) above, if 25 percent of the pre-existing native vegetation is retained on site, the remaining 75 percent of the landscaped area may be a high volume irrigation area. For all pre-existing native vegetation retained on a parcel: </w:t>
      </w:r>
    </w:p>
    <w:p>
      <w:pPr>
        <w:pStyle w:val="List3"/>
        <w:pBdr/>
        <w:spacing/>
        <w:rPr/>
      </w:pPr>
      <w:r>
        <w:rPr/>
        <w:t xml:space="preserve">a.</w:t>
      </w:r>
      <w:r>
        <w:rPr/>
        <w:tab/>
        <w:t xml:space="preserve"/>
      </w:r>
      <w:r>
        <w:rPr/>
        <w:t xml:space="preserve">No supplemental water shall be applied to the native vegetation area; </w:t>
      </w:r>
    </w:p>
    <w:p>
      <w:pPr>
        <w:pStyle w:val="List3"/>
        <w:pBdr/>
        <w:spacing/>
        <w:rPr/>
      </w:pPr>
      <w:r>
        <w:rPr/>
        <w:t xml:space="preserve">b.</w:t>
      </w:r>
      <w:r>
        <w:rPr/>
        <w:tab/>
        <w:t xml:space="preserve"/>
      </w:r>
      <w:r>
        <w:rPr/>
        <w:t xml:space="preserve">Only hand pruning of native vegetation is allowed; </w:t>
      </w:r>
    </w:p>
    <w:p>
      <w:pPr>
        <w:pStyle w:val="List3"/>
        <w:pBdr/>
        <w:spacing/>
        <w:rPr/>
      </w:pPr>
      <w:r>
        <w:rPr/>
        <w:t xml:space="preserve">c.</w:t>
      </w:r>
      <w:r>
        <w:rPr/>
        <w:tab/>
        <w:t xml:space="preserve"/>
      </w:r>
      <w:r>
        <w:rPr/>
        <w:t xml:space="preserve">Mechanical mowing or clearing is prohibited. </w:t>
      </w:r>
    </w:p>
    <w:p>
      <w:pPr>
        <w:pStyle w:val="List1"/>
        <w:pBdr/>
        <w:spacing/>
        <w:rPr/>
      </w:pPr>
      <w:r>
        <w:rPr/>
        <w:t xml:space="preserve">(c)</w:t>
      </w:r>
      <w:r>
        <w:rPr/>
        <w:tab/>
        <w:t xml:space="preserve"/>
      </w:r>
      <w:r>
        <w:rPr>
          <w:i/>
        </w:rPr>
        <w:t xml:space="preserve">System operation flows.</w:t>
      </w:r>
      <w:r>
        <w:rPr/>
        <w:t xml:space="preserve"> Systems shall dispense no more water than provided in </w:t>
      </w:r>
      <w:r>
        <w:rPr/>
        <w:t xml:space="preserve">section 50-314</w:t>
      </w:r>
      <w:r>
        <w:rPr/>
        <w:t xml:space="preserve">. </w:t>
      </w:r>
    </w:p>
    <w:p>
      <w:pPr>
        <w:pStyle w:val="List1"/>
        <w:pBdr/>
        <w:spacing/>
        <w:rPr/>
      </w:pPr>
      <w:r>
        <w:rPr/>
        <w:t xml:space="preserve">(d)</w:t>
      </w:r>
      <w:r>
        <w:rPr/>
        <w:tab/>
        <w:t xml:space="preserve"/>
      </w:r>
      <w:r>
        <w:rPr>
          <w:i/>
        </w:rPr>
        <w:t xml:space="preserve">Irrigation system operation and maintenance.</w:t>
      </w:r>
    </w:p>
    <w:p>
      <w:pPr>
        <w:pStyle w:val="List2"/>
        <w:pBdr/>
        <w:spacing/>
        <w:rPr/>
      </w:pPr>
      <w:r>
        <w:rPr/>
        <w:t xml:space="preserve">(1)</w:t>
      </w:r>
      <w:r>
        <w:rPr/>
        <w:tab/>
        <w:t xml:space="preserve"/>
      </w:r>
      <w:r>
        <w:rPr/>
        <w:t xml:space="preserve">Irrigation systems shall be operated properly and in compliance with </w:t>
      </w:r>
      <w:r>
        <w:rPr/>
        <w:t xml:space="preserve">section 50-314</w:t>
      </w:r>
      <w:r>
        <w:rPr/>
        <w:t xml:space="preserve"> and this section. </w:t>
      </w:r>
    </w:p>
    <w:p>
      <w:pPr>
        <w:pStyle w:val="List2"/>
        <w:pBdr/>
        <w:spacing/>
        <w:rPr/>
      </w:pPr>
      <w:r>
        <w:rPr/>
        <w:t xml:space="preserve">(2)</w:t>
      </w:r>
      <w:r>
        <w:rPr/>
        <w:tab/>
        <w:t xml:space="preserve"/>
      </w:r>
      <w:r>
        <w:rPr/>
        <w:t xml:space="preserve">All automatic controllers shall be programmed to the appropriate level of water conservation set forth in </w:t>
      </w:r>
      <w:r>
        <w:rPr/>
        <w:t xml:space="preserve">section 50-314</w:t>
      </w:r>
      <w:r>
        <w:rPr/>
        <w:t xml:space="preserve">. </w:t>
      </w:r>
    </w:p>
    <w:p>
      <w:pPr>
        <w:pStyle w:val="List2"/>
        <w:pBdr/>
        <w:spacing/>
        <w:rPr/>
      </w:pPr>
      <w:r>
        <w:rPr/>
        <w:t xml:space="preserve">(3)</w:t>
      </w:r>
      <w:r>
        <w:rPr/>
        <w:tab/>
        <w:t xml:space="preserve"/>
      </w:r>
      <w:r>
        <w:rPr/>
        <w:t xml:space="preserve">Irrigation systems shall be maintained to meet the requirements of this section. </w:t>
      </w:r>
    </w:p>
    <w:p>
      <w:pPr>
        <w:pStyle w:val="HistoryNote"/>
        <w:pBdr/>
        <w:spacing/>
        <w:rPr/>
      </w:pPr>
      <w:r>
        <w:rPr>
          <w:rStyle w:val="HistoryNote"/>
        </w:rPr>
        <w:t xml:space="preserve">(Ord. No. 2004-05, § II, 5-20-04; Ord. No. 2009-16, § II, 5-21-09)</w:t>
      </w:r>
    </w:p>
    <w:p>
      <w:pPr>
        <w:pBdr/>
        <w:spacing w:before="0" w:after="0"/>
        <w:rPr/>
        <w:sectPr>
          <w:headerReference w:type="default" r:id="rId9"/>
          <w:footerReference w:type="default" r:id="rId10"/>
          <w:type w:val="continuous"/>
          <w:pgSz w:w="12240" w:h="15840"/>
          <w:pgMar w:top="1440" w:right="1440" w:bottom="1440" w:left="1440" w:header="720" w:footer="720" w:gutter="0"/>
          <w:pgBorders/>
          <w:pgNumType w:fmt="decimal"/>
          <w:cols w:equalWidth="1" w:space="720"/>
        </w:sectPr>
      </w:pPr>
    </w:p>
    <w:p>
      <w:pPr>
        <w:pStyle w:val="Section"/>
        <w:pBdr/>
        <w:spacing/>
        <w:rPr/>
      </w:pPr>
      <w:r>
        <w:rPr/>
        <w:t xml:space="preserve">Sec. 50-374.</w:t>
      </w:r>
      <w:r>
        <w:rPr/>
        <w:t xml:space="preserve"> </w:t>
      </w:r>
      <w:r>
        <w:rPr/>
        <w:t xml:space="preserve">Irrigation system design guidelines.</w:t>
      </w:r>
    </w:p>
    <w:p>
      <w:pPr>
        <w:pStyle w:val="Paragraph1"/>
        <w:pBdr/>
        <w:spacing/>
        <w:rPr/>
      </w:pPr>
      <w:r>
        <w:rPr>
          <w:rStyle w:val="Paragraph1"/>
        </w:rPr>
        <w:t xml:space="preserve">The director shall create educational and design guidelines including best management practices, Florida Friendly landscape techniques and water wise principles. </w:t>
      </w:r>
    </w:p>
    <w:p>
      <w:pPr>
        <w:pStyle w:val="HistoryNote"/>
        <w:pBdr/>
        <w:spacing/>
        <w:rPr/>
      </w:pPr>
      <w:r>
        <w:rPr>
          <w:rStyle w:val="HistoryNote"/>
        </w:rPr>
        <w:t xml:space="preserve">(Ord. No. 2004-05, § II, 5-20-04)</w:t>
      </w:r>
    </w:p>
    <w:p>
      <w:pPr>
        <w:pBdr/>
        <w:spacing w:before="0" w:after="0"/>
        <w:rPr/>
        <w:sectPr>
          <w:headerReference w:type="default" r:id="rId11"/>
          <w:footerReference w:type="default" r:id="rId12"/>
          <w:type w:val="continuous"/>
          <w:pgSz w:w="12240" w:h="15840"/>
          <w:pgMar w:top="1440" w:right="1440" w:bottom="1440" w:left="1440" w:header="720" w:footer="720" w:gutter="0"/>
          <w:pgBorders/>
          <w:pgNumType w:fmt="decimal"/>
          <w:cols w:equalWidth="1" w:space="720"/>
        </w:sectPr>
      </w:pPr>
    </w:p>
    <w:p>
      <w:pPr>
        <w:pStyle w:val="Section"/>
        <w:pBdr/>
        <w:spacing/>
        <w:rPr/>
      </w:pPr>
      <w:r>
        <w:rPr/>
        <w:t xml:space="preserve">Sec. 50-375.</w:t>
      </w:r>
      <w:r>
        <w:rPr/>
        <w:t xml:space="preserve"> </w:t>
      </w:r>
      <w:r>
        <w:rPr/>
        <w:t xml:space="preserve">Municipal enforcement.</w:t>
      </w:r>
    </w:p>
    <w:p>
      <w:pPr>
        <w:pStyle w:val="List1"/>
        <w:pBdr/>
        <w:spacing/>
        <w:rPr/>
      </w:pPr>
      <w:r>
        <w:rPr/>
        <w:t xml:space="preserve">(a)</w:t>
      </w:r>
      <w:r>
        <w:rPr/>
        <w:tab/>
        <w:t xml:space="preserve"/>
      </w:r>
      <w:r>
        <w:rPr/>
        <w:t xml:space="preserve">The Volusia County Health Department shall administer the provisions of this division countywide unless a municipality has entered into an interlocal agreement with the county transferring administration to the municipality. </w:t>
      </w:r>
    </w:p>
    <w:p>
      <w:pPr>
        <w:pStyle w:val="List1"/>
        <w:pBdr/>
        <w:spacing/>
        <w:rPr/>
      </w:pPr>
      <w:r>
        <w:rPr/>
        <w:t xml:space="preserve">(b)</w:t>
      </w:r>
      <w:r>
        <w:rPr/>
        <w:tab/>
        <w:t xml:space="preserve"/>
      </w:r>
      <w:r>
        <w:rPr/>
        <w:t xml:space="preserve">Nothing herein prevents a municipality from enacting and enforcing additional regulations that are not inconsistent with this division. </w:t>
      </w:r>
    </w:p>
    <w:p>
      <w:pPr>
        <w:pStyle w:val="HistoryNote"/>
        <w:pBdr/>
        <w:spacing/>
        <w:rPr/>
      </w:pPr>
      <w:r>
        <w:rPr>
          <w:rStyle w:val="HistoryNote"/>
        </w:rPr>
        <w:t xml:space="preserve">(Ord. No. 2004-05, § II, 5-20-04)</w:t>
      </w:r>
    </w:p>
    <w:p>
      <w:pPr>
        <w:pBdr/>
        <w:spacing w:before="0" w:after="0"/>
        <w:rPr/>
        <w:sectPr>
          <w:headerReference w:type="default" r:id="rId13"/>
          <w:footerReference w:type="default" r:id="rId14"/>
          <w:type w:val="continuous"/>
          <w:pgSz w:w="12240" w:h="15840"/>
          <w:pgMar w:top="1440" w:right="1440" w:bottom="1440" w:left="1440" w:header="720" w:footer="720" w:gutter="0"/>
          <w:pgBorders/>
          <w:pgNumType w:fmt="decimal"/>
          <w:cols w:equalWidth="1" w:space="720"/>
        </w:sectPr>
      </w:pPr>
    </w:p>
    <w:p>
      <w:pPr>
        <w:pStyle w:val="Section"/>
        <w:pBdr/>
        <w:spacing/>
        <w:rPr/>
      </w:pPr>
      <w:r>
        <w:rPr/>
        <w:t xml:space="preserve">Sec. 50-376.</w:t>
      </w:r>
      <w:r>
        <w:rPr/>
        <w:t xml:space="preserve"> </w:t>
      </w:r>
      <w:r>
        <w:rPr/>
        <w:t xml:space="preserve">Permitting and fees.</w:t>
      </w:r>
    </w:p>
    <w:p>
      <w:pPr>
        <w:pStyle w:val="List1"/>
        <w:pBdr/>
        <w:spacing/>
        <w:rPr/>
      </w:pPr>
      <w:r>
        <w:rPr/>
        <w:t xml:space="preserve">(a)</w:t>
      </w:r>
      <w:r>
        <w:rPr/>
        <w:tab/>
        <w:t xml:space="preserve"/>
      </w:r>
      <w:r>
        <w:rPr>
          <w:i/>
        </w:rPr>
        <w:t xml:space="preserve">Permitting process.</w:t>
      </w:r>
    </w:p>
    <w:p>
      <w:pPr>
        <w:pStyle w:val="List2"/>
        <w:pBdr/>
        <w:spacing/>
        <w:rPr/>
      </w:pPr>
      <w:r>
        <w:rPr/>
        <w:t xml:space="preserve">(1)</w:t>
      </w:r>
      <w:r>
        <w:rPr/>
        <w:tab/>
        <w:t xml:space="preserve"/>
      </w:r>
      <w:r>
        <w:rPr>
          <w:i/>
        </w:rPr>
        <w:t xml:space="preserve">Permit required.</w:t>
      </w:r>
      <w:r>
        <w:rPr/>
        <w:t xml:space="preserve"> Prior to the installation, expansion, or substantial modification of an irrigation system, an owner/contractor or irrigation contractor shall obtain a valid permit from the permitting authority. A licensed contractor may obtain the permit if it is part of a building permit. </w:t>
      </w:r>
    </w:p>
    <w:p>
      <w:pPr>
        <w:pStyle w:val="List2"/>
        <w:pBdr/>
        <w:spacing/>
        <w:rPr/>
      </w:pPr>
      <w:r>
        <w:rPr/>
        <w:t xml:space="preserve">(2)</w:t>
      </w:r>
      <w:r>
        <w:rPr/>
        <w:tab/>
        <w:t xml:space="preserve"/>
      </w:r>
      <w:r>
        <w:rPr>
          <w:i/>
        </w:rPr>
        <w:t xml:space="preserve">Permit approval.</w:t>
      </w:r>
    </w:p>
    <w:p>
      <w:pPr>
        <w:pStyle w:val="List3"/>
        <w:pBdr/>
        <w:spacing/>
        <w:rPr/>
      </w:pPr>
      <w:r>
        <w:rPr/>
        <w:t xml:space="preserve">a.</w:t>
      </w:r>
      <w:r>
        <w:rPr/>
        <w:tab/>
        <w:t xml:space="preserve"/>
      </w:r>
      <w:r>
        <w:rPr/>
        <w:t xml:space="preserve">Action shall be taken on any complete permit application within 30 days of complete submittal. </w:t>
      </w:r>
    </w:p>
    <w:p>
      <w:pPr>
        <w:pStyle w:val="List3"/>
        <w:pBdr/>
        <w:spacing/>
        <w:rPr/>
      </w:pPr>
      <w:r>
        <w:rPr/>
        <w:t xml:space="preserve">b.</w:t>
      </w:r>
      <w:r>
        <w:rPr/>
        <w:tab/>
        <w:t xml:space="preserve"/>
      </w:r>
      <w:r>
        <w:rPr/>
        <w:t xml:space="preserve">Any permit issued may specify terms and conditions of approval. </w:t>
      </w:r>
    </w:p>
    <w:p>
      <w:pPr>
        <w:pStyle w:val="List3"/>
        <w:pBdr/>
        <w:spacing/>
        <w:rPr/>
      </w:pPr>
      <w:r>
        <w:rPr/>
        <w:t xml:space="preserve">c.</w:t>
      </w:r>
      <w:r>
        <w:rPr/>
        <w:tab/>
        <w:t xml:space="preserve"/>
      </w:r>
      <w:r>
        <w:rPr/>
        <w:t xml:space="preserve">A valid permit must be properly displayed at the job site prior to commencement of work. </w:t>
      </w:r>
    </w:p>
    <w:p>
      <w:pPr>
        <w:pStyle w:val="List3"/>
        <w:pBdr/>
        <w:spacing/>
        <w:rPr/>
      </w:pPr>
      <w:r>
        <w:rPr/>
        <w:t xml:space="preserve">d.</w:t>
      </w:r>
      <w:r>
        <w:rPr/>
        <w:tab/>
        <w:t xml:space="preserve"/>
      </w:r>
      <w:r>
        <w:rPr/>
        <w:t xml:space="preserve">A permit is valid for a period of six months from date of its issuance. The permitting authority may at its discretion extend this time limit for any reasonable period of time not to exceed an additional six months. </w:t>
      </w:r>
    </w:p>
    <w:p>
      <w:pPr>
        <w:pStyle w:val="List2"/>
        <w:pBdr/>
        <w:spacing/>
        <w:rPr/>
      </w:pPr>
      <w:r>
        <w:rPr/>
        <w:t xml:space="preserve">(3)</w:t>
      </w:r>
      <w:r>
        <w:rPr/>
        <w:tab/>
        <w:t xml:space="preserve"/>
      </w:r>
      <w:r>
        <w:rPr>
          <w:i/>
        </w:rPr>
        <w:t xml:space="preserve">Permit denial.</w:t>
      </w:r>
      <w:r>
        <w:rPr/>
        <w:t xml:space="preserve"> The permitting authority shall notify an applicant of permit denial. Notice shall state the grounds for rejection. </w:t>
      </w:r>
    </w:p>
    <w:p>
      <w:pPr>
        <w:pStyle w:val="List2"/>
        <w:pBdr/>
        <w:spacing/>
        <w:rPr/>
      </w:pPr>
      <w:r>
        <w:rPr/>
        <w:t xml:space="preserve">(4)</w:t>
      </w:r>
      <w:r>
        <w:rPr/>
        <w:tab/>
        <w:t xml:space="preserve"/>
      </w:r>
      <w:r>
        <w:rPr>
          <w:i/>
        </w:rPr>
        <w:t xml:space="preserve">Suspension or revocation of permit.</w:t>
      </w:r>
      <w:r>
        <w:rPr/>
        <w:t xml:space="preserve"> A permit may be suspended or revoked by the permitting authority if any irrigation system installation is found in violation of the permit, Florida law, Florida Administrative Code, this division, any applicable municipal ordinance or any of the following: </w:t>
      </w:r>
    </w:p>
    <w:p>
      <w:pPr>
        <w:pStyle w:val="List3"/>
        <w:pBdr/>
        <w:spacing/>
        <w:rPr/>
      </w:pPr>
      <w:r>
        <w:rPr/>
        <w:t xml:space="preserve">a.</w:t>
      </w:r>
      <w:r>
        <w:rPr/>
        <w:tab/>
        <w:t xml:space="preserve"/>
      </w:r>
      <w:r>
        <w:rPr/>
        <w:t xml:space="preserve">Material misstatement or misrepresentation in the application for a permit; </w:t>
      </w:r>
    </w:p>
    <w:p>
      <w:pPr>
        <w:pStyle w:val="List3"/>
        <w:pBdr/>
        <w:spacing/>
        <w:rPr/>
      </w:pPr>
      <w:r>
        <w:rPr/>
        <w:t xml:space="preserve">b.</w:t>
      </w:r>
      <w:r>
        <w:rPr/>
        <w:tab/>
        <w:t xml:space="preserve"/>
      </w:r>
      <w:r>
        <w:rPr/>
        <w:t xml:space="preserve">Failure to comply with the conditions set forth in the permit; </w:t>
      </w:r>
    </w:p>
    <w:p>
      <w:pPr>
        <w:pStyle w:val="List3"/>
        <w:pBdr/>
        <w:spacing/>
        <w:rPr/>
      </w:pPr>
      <w:r>
        <w:rPr/>
        <w:t xml:space="preserve">c.</w:t>
      </w:r>
      <w:r>
        <w:rPr/>
        <w:tab/>
        <w:t xml:space="preserve"/>
      </w:r>
      <w:r>
        <w:rPr/>
        <w:t xml:space="preserve">Disregard or violation of this article or any rule or regulation promulgated by the council; </w:t>
      </w:r>
    </w:p>
    <w:p>
      <w:pPr>
        <w:pStyle w:val="List3"/>
        <w:pBdr/>
        <w:spacing/>
        <w:rPr/>
      </w:pPr>
      <w:r>
        <w:rPr/>
        <w:t xml:space="preserve">d.</w:t>
      </w:r>
      <w:r>
        <w:rPr/>
        <w:tab/>
        <w:t xml:space="preserve"/>
      </w:r>
      <w:r>
        <w:rPr/>
        <w:t xml:space="preserve">Aiding and abetting another person in the violation of this article or any rule or regulation promulgated by the council pursuant hereto; </w:t>
      </w:r>
    </w:p>
    <w:p>
      <w:pPr>
        <w:pStyle w:val="List3"/>
        <w:pBdr/>
        <w:spacing/>
        <w:rPr/>
      </w:pPr>
      <w:r>
        <w:rPr/>
        <w:t xml:space="preserve">e.</w:t>
      </w:r>
      <w:r>
        <w:rPr/>
        <w:tab/>
        <w:t xml:space="preserve"/>
      </w:r>
      <w:r>
        <w:rPr/>
        <w:t xml:space="preserve">Failure to pay the required permit fee; and/or </w:t>
      </w:r>
    </w:p>
    <w:p>
      <w:pPr>
        <w:pStyle w:val="List3"/>
        <w:pBdr/>
        <w:spacing/>
        <w:rPr/>
      </w:pPr>
      <w:r>
        <w:rPr/>
        <w:t xml:space="preserve">f.</w:t>
      </w:r>
      <w:r>
        <w:rPr/>
        <w:tab/>
        <w:t xml:space="preserve"/>
      </w:r>
      <w:r>
        <w:rPr/>
        <w:t xml:space="preserve">Construction or installation of an irrigation system that would have deleterious effects on the quality of ground water supplies in the county. </w:t>
      </w:r>
    </w:p>
    <w:p>
      <w:pPr>
        <w:pStyle w:val="List2"/>
        <w:pBdr/>
        <w:spacing/>
        <w:rPr/>
      </w:pPr>
      <w:r>
        <w:rPr/>
        <w:t xml:space="preserve">(5)</w:t>
      </w:r>
      <w:r>
        <w:rPr/>
        <w:tab/>
        <w:t xml:space="preserve"/>
      </w:r>
      <w:r>
        <w:rPr>
          <w:i/>
        </w:rPr>
        <w:t xml:space="preserve">Self-certification</w:t>
      </w:r>
      <w:r>
        <w:rPr/>
        <w:t xml:space="preserve">. </w:t>
      </w:r>
    </w:p>
    <w:p>
      <w:pPr>
        <w:pStyle w:val="List3"/>
        <w:pBdr/>
        <w:spacing/>
        <w:rPr/>
      </w:pPr>
      <w:r>
        <w:rPr/>
        <w:t xml:space="preserve">a.</w:t>
      </w:r>
      <w:r>
        <w:rPr/>
        <w:tab/>
        <w:t xml:space="preserve"/>
      </w:r>
      <w:r>
        <w:rPr/>
        <w:t xml:space="preserve">Contractors shall be accountable for proper installation and compliance through self-certification. The permitting authority shall conduct an adequate number of random inspections to ensure compliance of each contractor. </w:t>
      </w:r>
    </w:p>
    <w:p>
      <w:pPr>
        <w:pStyle w:val="List3"/>
        <w:pBdr/>
        <w:spacing/>
        <w:rPr/>
      </w:pPr>
      <w:r>
        <w:rPr/>
        <w:t xml:space="preserve">b.</w:t>
      </w:r>
      <w:r>
        <w:rPr/>
        <w:tab/>
        <w:t xml:space="preserve"/>
      </w:r>
      <w:r>
        <w:rPr/>
        <w:t xml:space="preserve">An irrigation contractor or owner/contractor must submit a completed and endorsed checklist on a form provided by the permitting authority, accompanied by an as-built sketch of the irrigation system, to the permitting authority and the property owner within 30 days of irrigation system completion, permit expiration, or with any request for final inspection. </w:t>
      </w:r>
    </w:p>
    <w:p>
      <w:pPr>
        <w:pStyle w:val="List3"/>
        <w:pBdr/>
        <w:spacing/>
        <w:rPr/>
      </w:pPr>
      <w:r>
        <w:rPr/>
        <w:t xml:space="preserve">c.</w:t>
      </w:r>
      <w:r>
        <w:rPr/>
        <w:tab/>
        <w:t xml:space="preserve"/>
      </w:r>
      <w:r>
        <w:rPr/>
        <w:t xml:space="preserve">Irrigation contractor certificates may be refused, suspended or revoked for any material misrepresentation of information in the as-built sketch. </w:t>
      </w:r>
    </w:p>
    <w:p>
      <w:pPr>
        <w:pStyle w:val="List2"/>
        <w:pBdr/>
        <w:spacing/>
        <w:rPr/>
      </w:pPr>
      <w:r>
        <w:rPr/>
        <w:t xml:space="preserve">(6)</w:t>
      </w:r>
      <w:r>
        <w:rPr/>
        <w:tab/>
        <w:t xml:space="preserve"/>
      </w:r>
      <w:r>
        <w:rPr>
          <w:i/>
        </w:rPr>
        <w:t xml:space="preserve">Certificate of occupancy.</w:t>
      </w:r>
      <w:r>
        <w:rPr/>
        <w:t xml:space="preserve"> No certificate of occupancy shall be issued until: </w:t>
      </w:r>
    </w:p>
    <w:p>
      <w:pPr>
        <w:pStyle w:val="List3"/>
        <w:pBdr/>
        <w:spacing/>
        <w:rPr/>
      </w:pPr>
      <w:r>
        <w:rPr/>
        <w:t xml:space="preserve">a.</w:t>
      </w:r>
      <w:r>
        <w:rPr/>
        <w:tab/>
        <w:t xml:space="preserve"/>
      </w:r>
      <w:r>
        <w:rPr/>
        <w:t xml:space="preserve">A complete, self-certification checklist and as-built sketch have been submitted and accepted by the permitting authority; and </w:t>
      </w:r>
    </w:p>
    <w:p>
      <w:pPr>
        <w:pStyle w:val="List3"/>
        <w:pBdr/>
        <w:spacing/>
        <w:rPr/>
      </w:pPr>
      <w:r>
        <w:rPr/>
        <w:t xml:space="preserve">b.</w:t>
      </w:r>
      <w:r>
        <w:rPr/>
        <w:tab/>
        <w:t xml:space="preserve"/>
      </w:r>
      <w:r>
        <w:rPr/>
        <w:t xml:space="preserve">The permitting authority has conducted any required final inspection. </w:t>
      </w:r>
    </w:p>
    <w:p>
      <w:pPr>
        <w:pStyle w:val="List1"/>
        <w:pBdr/>
        <w:spacing/>
        <w:rPr/>
      </w:pPr>
      <w:r>
        <w:rPr/>
        <w:t xml:space="preserve">(b)</w:t>
      </w:r>
      <w:r>
        <w:rPr/>
        <w:tab/>
        <w:t xml:space="preserve"/>
      </w:r>
      <w:r>
        <w:rPr>
          <w:i/>
        </w:rPr>
        <w:t xml:space="preserve">Fees</w:t>
      </w:r>
      <w:r>
        <w:rPr/>
        <w:t xml:space="preserve">. A fee schedule may be adopted to fund this program. </w:t>
      </w:r>
    </w:p>
    <w:p>
      <w:pPr>
        <w:pStyle w:val="List1"/>
        <w:pBdr/>
        <w:spacing/>
        <w:rPr/>
      </w:pPr>
      <w:r>
        <w:rPr/>
        <w:t xml:space="preserve">(c)</w:t>
      </w:r>
      <w:r>
        <w:rPr/>
        <w:tab/>
        <w:t xml:space="preserve"/>
      </w:r>
      <w:r>
        <w:rPr>
          <w:i/>
        </w:rPr>
        <w:t xml:space="preserve">Late permit fees or charges.</w:t>
      </w:r>
      <w:r>
        <w:rPr/>
        <w:t xml:space="preserve"> If a permit fee is not paid within 30 days after notification, future permits will not be issued until all fees are paid. </w:t>
      </w:r>
    </w:p>
    <w:p>
      <w:pPr>
        <w:pStyle w:val="HistoryNote"/>
        <w:pBdr/>
        <w:spacing/>
        <w:rPr/>
      </w:pPr>
      <w:r>
        <w:rPr>
          <w:rStyle w:val="HistoryNote"/>
        </w:rPr>
        <w:t xml:space="preserve">(Ord. No. 2004-05, § II, 5-20-04)</w:t>
      </w:r>
    </w:p>
    <w:p>
      <w:pPr>
        <w:pBdr/>
        <w:spacing w:before="0" w:after="0"/>
        <w:rPr/>
        <w:sectPr>
          <w:headerReference w:type="default" r:id="rId15"/>
          <w:footerReference w:type="default" r:id="rId16"/>
          <w:type w:val="continuous"/>
          <w:pgSz w:w="12240" w:h="15840"/>
          <w:pgMar w:top="1440" w:right="1440" w:bottom="1440" w:left="1440" w:header="720" w:footer="720" w:gutter="0"/>
          <w:pgBorders/>
          <w:pgNumType w:fmt="decimal"/>
          <w:cols w:equalWidth="1" w:space="720"/>
        </w:sectPr>
      </w:pPr>
    </w:p>
    <w:p>
      <w:pPr>
        <w:pStyle w:val="Section"/>
        <w:pBdr/>
        <w:spacing/>
        <w:rPr/>
      </w:pPr>
      <w:r>
        <w:rPr/>
        <w:t xml:space="preserve">Sec. 50-377.</w:t>
      </w:r>
      <w:r>
        <w:rPr/>
        <w:t xml:space="preserve"> </w:t>
      </w:r>
      <w:r>
        <w:rPr/>
        <w:t xml:space="preserve">Penalty.</w:t>
      </w:r>
    </w:p>
    <w:p>
      <w:pPr>
        <w:pStyle w:val="Paragraph1"/>
        <w:pBdr/>
        <w:spacing/>
        <w:rPr/>
      </w:pPr>
      <w:r>
        <w:rPr>
          <w:rStyle w:val="Paragraph1"/>
        </w:rPr>
        <w:t xml:space="preserve">Violations of this division may result in: </w:t>
      </w:r>
    </w:p>
    <w:p>
      <w:pPr>
        <w:pStyle w:val="List2"/>
        <w:pBdr/>
        <w:spacing/>
        <w:rPr/>
      </w:pPr>
      <w:r>
        <w:rPr/>
        <w:t xml:space="preserve">(1)</w:t>
      </w:r>
      <w:r>
        <w:rPr/>
        <w:tab/>
        <w:t xml:space="preserve"/>
      </w:r>
      <w:r>
        <w:rPr/>
        <w:t xml:space="preserve">Suspension or revocation of irrigation system permits pursuant to </w:t>
      </w:r>
      <w:r>
        <w:rPr/>
        <w:t xml:space="preserve">section 74-39</w:t>
      </w:r>
      <w:r>
        <w:rPr/>
        <w:t xml:space="preserve">(i); </w:t>
      </w:r>
    </w:p>
    <w:p>
      <w:pPr>
        <w:pStyle w:val="List2"/>
        <w:pBdr/>
        <w:spacing/>
        <w:rPr/>
      </w:pPr>
      <w:r>
        <w:rPr/>
        <w:t xml:space="preserve">(2)</w:t>
      </w:r>
      <w:r>
        <w:rPr/>
        <w:tab/>
        <w:t xml:space="preserve"/>
      </w:r>
      <w:r>
        <w:rPr/>
        <w:t xml:space="preserve">Refusal, suspension or revocation of irrigation contractor certificates of competency pursuant to subsection </w:t>
      </w:r>
      <w:r>
        <w:rPr/>
        <w:t xml:space="preserve">74-36</w:t>
      </w:r>
      <w:r>
        <w:rPr/>
        <w:t xml:space="preserve">(j); </w:t>
      </w:r>
    </w:p>
    <w:p>
      <w:pPr>
        <w:pStyle w:val="List2"/>
        <w:pBdr/>
        <w:spacing/>
        <w:rPr/>
      </w:pPr>
      <w:r>
        <w:rPr/>
        <w:t xml:space="preserve">(3)</w:t>
      </w:r>
      <w:r>
        <w:rPr/>
        <w:tab/>
        <w:t xml:space="preserve"/>
      </w:r>
      <w:r>
        <w:rPr/>
        <w:t xml:space="preserve">Refusal, suspension or revocation of irrigation contractor certificates of competency for a material misrepresentation of information on an as-built sketch; and </w:t>
      </w:r>
    </w:p>
    <w:p>
      <w:pPr>
        <w:pStyle w:val="List2"/>
        <w:pBdr/>
        <w:spacing/>
        <w:rPr/>
      </w:pPr>
      <w:r>
        <w:rPr/>
        <w:t xml:space="preserve">(4)</w:t>
      </w:r>
      <w:r>
        <w:rPr/>
        <w:tab/>
        <w:t xml:space="preserve"/>
      </w:r>
      <w:r>
        <w:rPr/>
        <w:t xml:space="preserve">The imposition of penalties pursuant to </w:t>
      </w:r>
      <w:r>
        <w:rPr/>
        <w:t xml:space="preserve">section 1-7</w:t>
      </w:r>
      <w:r>
        <w:rPr/>
        <w:t xml:space="preserve">. </w:t>
      </w:r>
    </w:p>
    <w:p>
      <w:pPr>
        <w:pStyle w:val="HistoryNote"/>
        <w:pBdr/>
        <w:spacing/>
        <w:rPr/>
      </w:pPr>
      <w:r>
        <w:rPr>
          <w:rStyle w:val="HistoryNote"/>
        </w:rPr>
        <w:t xml:space="preserve">(Ord. No. 2004-05, § II, 5-20-04)</w:t>
      </w:r>
    </w:p>
    <w:p>
      <w:pPr>
        <w:pBdr/>
        <w:spacing w:before="0" w:after="0"/>
        <w:rPr/>
        <w:sectPr>
          <w:headerReference w:type="default" r:id="rId17"/>
          <w:footerReference w:type="default" r:id="rId18"/>
          <w:type w:val="continuous"/>
          <w:pgSz w:w="12240" w:h="15840"/>
          <w:pgMar w:top="1440" w:right="1440" w:bottom="1440" w:left="1440" w:header="720" w:footer="720" w:gutter="0"/>
          <w:pgBorders/>
          <w:pgNumType w:fmt="decimal"/>
          <w:cols w:equalWidth="1" w:space="720"/>
        </w:sectPr>
      </w:pPr>
    </w:p>
    <w:p>
      <w:pPr>
        <w:pStyle w:val="Section"/>
        <w:pBdr/>
        <w:spacing/>
        <w:rPr/>
      </w:pPr>
      <w:r>
        <w:rPr/>
        <w:t xml:space="preserve">Sec. 50-378.</w:t>
      </w:r>
      <w:r>
        <w:rPr/>
        <w:t xml:space="preserve"> </w:t>
      </w:r>
      <w:r>
        <w:rPr/>
        <w:t xml:space="preserve">Appeals.</w:t>
      </w:r>
    </w:p>
    <w:p>
      <w:pPr>
        <w:pStyle w:val="Paragraph1"/>
        <w:pBdr/>
        <w:spacing/>
        <w:rPr/>
      </w:pPr>
      <w:r>
        <w:rPr>
          <w:rStyle w:val="Paragraph1"/>
        </w:rPr>
        <w:t xml:space="preserve">Denial, suspension, or revocation of irrigation system permits by the Volusia County Health Department may be appealed to the development review committee (DRC) pursuant to appendix A, subsection 101.02(d) of the Volusia County Land Development Code. DRC decision is final administrative action. </w:t>
      </w:r>
    </w:p>
    <w:p>
      <w:pPr>
        <w:pStyle w:val="HistoryNote"/>
        <w:pBdr/>
        <w:spacing/>
        <w:rPr/>
      </w:pPr>
      <w:r>
        <w:rPr>
          <w:rStyle w:val="HistoryNote"/>
        </w:rPr>
        <w:t xml:space="preserve">(Ord. No. 2004-05, § II, 5-20-04)</w:t>
      </w:r>
    </w:p>
    <w:p>
      <w:pPr>
        <w:pBdr/>
        <w:spacing w:before="0" w:after="0"/>
        <w:rPr/>
        <w:sectPr>
          <w:headerReference w:type="default" r:id="rId19"/>
          <w:footerReference w:type="default" r:id="rId20"/>
          <w:type w:val="continuous"/>
          <w:pgSz w:w="12240" w:h="15840"/>
          <w:pgMar w:top="1440" w:right="1440" w:bottom="1440" w:left="1440" w:header="720" w:footer="720" w:gutter="0"/>
          <w:pgBorders/>
          <w:pgNumType w:fmt="decimal"/>
          <w:cols w:equalWidth="1" w:space="720"/>
        </w:sectPr>
      </w:pPr>
    </w:p>
    <w:p>
      <w:pPr>
        <w:pStyle w:val="Section"/>
        <w:pBdr/>
        <w:spacing/>
        <w:rPr/>
      </w:pPr>
      <w:r>
        <w:rPr/>
        <w:t xml:space="preserve">Secs. 50-379—50-390.</w:t>
      </w:r>
      <w:r>
        <w:rPr/>
        <w:t xml:space="preserve"> </w:t>
      </w:r>
      <w:r>
        <w:rPr/>
        <w:t xml:space="preserve">Reserved.</w:t>
      </w:r>
    </w:p>
    <w:p>
      <w:pPr>
        <w:pBdr/>
        <w:spacing w:before="0" w:after="0"/>
        <w:rPr/>
      </w:pPr>
    </w:p>
    <w:sectPr>
      <w:headerReference w:type="default" r:id="rId21"/>
      <w:footerReference w:type="default" r:id="rId22"/>
      <w:type w:val="continuous"/>
      <w:pgSz w:w="12240" w:h="15840"/>
      <w:pgMar w:top="1440" w:right="1440" w:bottom="1440" w:left="1440" w:header="720" w:footer="720" w:gutter="0"/>
      <w:pgBorders/>
      <w:pgNumType w:fmt="decimal"/>
      <w:cols w:equalWidth="1" w:space="720"/>
    </w:sectPr>
  </w:body>
</w:document>
</file>

<file path=word/footer1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pStyle w:val="FooterCenter"/>
      <w:pBdr>
        <w:bottom w:val="single" w:color="auto" w:sz="4" w:space="0"/>
      </w:pBdr>
      <w:spacing/>
      <w:rPr/>
    </w:pPr>
  </w:p>
  <w:p>
    <w:pPr>
      <w:pStyle w:val="FooterLeft"/>
      <w:pBdr/>
      <w:spacing/>
      <w:rPr/>
    </w:pPr>
    <w:r>
      <w:rPr/>
      <w:tab/>
      <w:t xml:space="preserve"/>
    </w:r>
    <w:r>
      <w:rPr>
        <w:rFonts w:ascii="Consolas" w:hAnsi="Consolas" w:eastAsia="Consolas" w:cs="Consolas"/>
        <w:sz w:val="12"/>
      </w:rPr>
      <w:t xml:space="preserve">   Created: 2024-08-02 07:20:43 [EST]</w:t>
    </w:r>
  </w:p>
  <w:p>
    <w:pPr>
      <w:pStyle w:val="FooterLeft"/>
      <w:pBdr/>
      <w:spacing/>
      <w:rPr/>
    </w:pPr>
    <w:r>
      <w:rPr/>
      <w:t xml:space="preserve">(Supp. No. 106, Update 1)</w:t>
    </w:r>
  </w:p>
  <w:p>
    <w:pPr>
      <w:pStyle w:val="FooterCenter"/>
      <w:pBdr/>
      <w:spacing/>
      <w:jc w:val="center"/>
      <w:rPr/>
    </w:pPr>
    <w:r>
      <w:cr/>
    </w:r>
    <w:r>
      <w:rPr/>
      <w:t xml:space="preserve">Page </w:t>
    </w:r>
    <w:r>
      <w:rPr/>
      <w:fldChar w:fldCharType="begin"/>
    </w:r>
    <w:r>
      <w:rPr/>
      <w:instrText xml:space="preserve">PAGE \* MERGEFORMAT</w:instrText>
    </w:r>
    <w:r>
      <w:rPr/>
      <w:fldChar w:fldCharType="separate"/>
    </w:r>
    <w:r>
      <w:rPr/>
      <w:fldChar w:fldCharType="end"/>
    </w:r>
    <w:r>
      <w:rPr/>
      <w:t xml:space="preserve"> of </w:t>
    </w:r>
    <w:r>
      <w:rPr/>
      <w:fldChar w:fldCharType="begin"/>
    </w:r>
    <w:r>
      <w:rPr/>
      <w:instrText xml:space="preserve">NUMPAGES \* MERGEFORMAT</w:instrText>
    </w:r>
    <w:r>
      <w:rPr/>
      <w:fldChar w:fldCharType="separate"/>
    </w:r>
    <w:r>
      <w:rPr/>
      <w:fldChar w:fldCharType="end"/>
    </w:r>
  </w:p>
</w:ftr>
</file>

<file path=word/footer1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pStyle w:val="FooterCenter"/>
      <w:pBdr>
        <w:bottom w:val="single" w:color="auto" w:sz="4" w:space="0"/>
      </w:pBdr>
      <w:spacing/>
      <w:rPr/>
    </w:pPr>
  </w:p>
  <w:p>
    <w:pPr>
      <w:pStyle w:val="FooterLeft"/>
      <w:pBdr/>
      <w:spacing/>
      <w:rPr/>
    </w:pPr>
    <w:r>
      <w:rPr/>
      <w:tab/>
      <w:t xml:space="preserve"/>
    </w:r>
    <w:r>
      <w:rPr>
        <w:rFonts w:ascii="Consolas" w:hAnsi="Consolas" w:eastAsia="Consolas" w:cs="Consolas"/>
        <w:sz w:val="12"/>
      </w:rPr>
      <w:t xml:space="preserve">   Created: 2024-08-02 07:20:43 [EST]</w:t>
    </w:r>
  </w:p>
  <w:p>
    <w:pPr>
      <w:pStyle w:val="FooterLeft"/>
      <w:pBdr/>
      <w:spacing/>
      <w:rPr/>
    </w:pPr>
    <w:r>
      <w:rPr/>
      <w:t xml:space="preserve">(Supp. No. 106, Update 1)</w:t>
    </w:r>
  </w:p>
  <w:p>
    <w:pPr>
      <w:pStyle w:val="FooterCenter"/>
      <w:pBdr/>
      <w:spacing/>
      <w:jc w:val="center"/>
      <w:rPr/>
    </w:pPr>
    <w:r>
      <w:cr/>
    </w:r>
    <w:r>
      <w:rPr/>
      <w:t xml:space="preserve">Page </w:t>
    </w:r>
    <w:r>
      <w:rPr/>
      <w:fldChar w:fldCharType="begin"/>
    </w:r>
    <w:r>
      <w:rPr/>
      <w:instrText xml:space="preserve">PAGE \* MERGEFORMAT</w:instrText>
    </w:r>
    <w:r>
      <w:rPr/>
      <w:fldChar w:fldCharType="separate"/>
    </w:r>
    <w:r>
      <w:rPr/>
      <w:fldChar w:fldCharType="end"/>
    </w:r>
    <w:r>
      <w:rPr/>
      <w:t xml:space="preserve"> of </w:t>
    </w:r>
    <w:r>
      <w:rPr/>
      <w:fldChar w:fldCharType="begin"/>
    </w:r>
    <w:r>
      <w:rPr/>
      <w:instrText xml:space="preserve">NUMPAGES \* MERGEFORMAT</w:instrText>
    </w:r>
    <w:r>
      <w:rPr/>
      <w:fldChar w:fldCharType="separate"/>
    </w:r>
    <w:r>
      <w:rPr/>
      <w:fldChar w:fldCharType="end"/>
    </w:r>
  </w:p>
</w:ftr>
</file>

<file path=word/footer1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pStyle w:val="FooterCenter"/>
      <w:pBdr>
        <w:bottom w:val="single" w:color="auto" w:sz="4" w:space="0"/>
      </w:pBdr>
      <w:spacing/>
      <w:rPr/>
    </w:pPr>
  </w:p>
  <w:p>
    <w:pPr>
      <w:pStyle w:val="FooterLeft"/>
      <w:pBdr/>
      <w:spacing/>
      <w:rPr/>
    </w:pPr>
    <w:r>
      <w:rPr/>
      <w:tab/>
      <w:t xml:space="preserve"/>
    </w:r>
    <w:r>
      <w:rPr>
        <w:rFonts w:ascii="Consolas" w:hAnsi="Consolas" w:eastAsia="Consolas" w:cs="Consolas"/>
        <w:sz w:val="12"/>
      </w:rPr>
      <w:t xml:space="preserve">   Created: 2024-08-02 07:20:43 [EST]</w:t>
    </w:r>
  </w:p>
  <w:p>
    <w:pPr>
      <w:pStyle w:val="FooterLeft"/>
      <w:pBdr/>
      <w:spacing/>
      <w:rPr/>
    </w:pPr>
    <w:r>
      <w:rPr/>
      <w:t xml:space="preserve">(Supp. No. 106, Update 1)</w:t>
    </w:r>
  </w:p>
  <w:p>
    <w:pPr>
      <w:pStyle w:val="FooterCenter"/>
      <w:pBdr/>
      <w:spacing/>
      <w:jc w:val="center"/>
      <w:rPr/>
    </w:pPr>
    <w:r>
      <w:cr/>
    </w:r>
    <w:r>
      <w:rPr/>
      <w:t xml:space="preserve">Page </w:t>
    </w:r>
    <w:r>
      <w:rPr/>
      <w:fldChar w:fldCharType="begin"/>
    </w:r>
    <w:r>
      <w:rPr/>
      <w:instrText xml:space="preserve">PAGE \* MERGEFORMAT</w:instrText>
    </w:r>
    <w:r>
      <w:rPr/>
      <w:fldChar w:fldCharType="separate"/>
    </w:r>
    <w:r>
      <w:rPr/>
      <w:fldChar w:fldCharType="end"/>
    </w:r>
    <w:r>
      <w:rPr/>
      <w:t xml:space="preserve"> of </w:t>
    </w:r>
    <w:r>
      <w:rPr/>
      <w:fldChar w:fldCharType="begin"/>
    </w:r>
    <w:r>
      <w:rPr/>
      <w:instrText xml:space="preserve">NUMPAGES \* MERGEFORMAT</w:instrText>
    </w:r>
    <w:r>
      <w:rPr/>
      <w:fldChar w:fldCharType="separate"/>
    </w:r>
    <w:r>
      <w:rPr/>
      <w:fldChar w:fldCharType="end"/>
    </w:r>
  </w:p>
</w:ftr>
</file>

<file path=word/footer1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pStyle w:val="FooterCenter"/>
      <w:pBdr>
        <w:bottom w:val="single" w:color="auto" w:sz="4" w:space="0"/>
      </w:pBdr>
      <w:spacing/>
      <w:rPr/>
    </w:pPr>
  </w:p>
  <w:p>
    <w:pPr>
      <w:pStyle w:val="FooterLeft"/>
      <w:pBdr/>
      <w:spacing/>
      <w:rPr/>
    </w:pPr>
    <w:r>
      <w:rPr/>
      <w:tab/>
      <w:t xml:space="preserve"/>
    </w:r>
    <w:r>
      <w:rPr>
        <w:rFonts w:ascii="Consolas" w:hAnsi="Consolas" w:eastAsia="Consolas" w:cs="Consolas"/>
        <w:sz w:val="12"/>
      </w:rPr>
      <w:t xml:space="preserve">   Created: 2024-08-02 07:20:43 [EST]</w:t>
    </w:r>
  </w:p>
  <w:p>
    <w:pPr>
      <w:pStyle w:val="FooterLeft"/>
      <w:pBdr/>
      <w:spacing/>
      <w:rPr/>
    </w:pPr>
    <w:r>
      <w:rPr/>
      <w:t xml:space="preserve">(Supp. No. 106, Update 1)</w:t>
    </w:r>
  </w:p>
  <w:p>
    <w:pPr>
      <w:pStyle w:val="FooterCenter"/>
      <w:pBdr/>
      <w:spacing/>
      <w:jc w:val="center"/>
      <w:rPr/>
    </w:pPr>
    <w:r>
      <w:cr/>
    </w:r>
    <w:r>
      <w:rPr/>
      <w:t xml:space="preserve">Page </w:t>
    </w:r>
    <w:r>
      <w:rPr/>
      <w:fldChar w:fldCharType="begin"/>
    </w:r>
    <w:r>
      <w:rPr/>
      <w:instrText xml:space="preserve">PAGE \* MERGEFORMAT</w:instrText>
    </w:r>
    <w:r>
      <w:rPr/>
      <w:fldChar w:fldCharType="separate"/>
    </w:r>
    <w:r>
      <w:rPr/>
      <w:fldChar w:fldCharType="end"/>
    </w:r>
    <w:r>
      <w:rPr/>
      <w:t xml:space="preserve"> of </w:t>
    </w:r>
    <w:r>
      <w:rPr/>
      <w:fldChar w:fldCharType="begin"/>
    </w:r>
    <w:r>
      <w:rPr/>
      <w:instrText xml:space="preserve">NUMPAGES \* MERGEFORMAT</w:instrText>
    </w:r>
    <w:r>
      <w:rPr/>
      <w:fldChar w:fldCharType="separate"/>
    </w:r>
    <w:r>
      <w:rPr/>
      <w:fldChar w:fldCharType="end"/>
    </w:r>
  </w:p>
</w:ftr>
</file>

<file path=word/footer1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pStyle w:val="FooterCenter"/>
      <w:pBdr>
        <w:bottom w:val="single" w:color="auto" w:sz="4" w:space="0"/>
      </w:pBdr>
      <w:spacing/>
      <w:rPr/>
    </w:pPr>
  </w:p>
  <w:p>
    <w:pPr>
      <w:pStyle w:val="FooterLeft"/>
      <w:pBdr/>
      <w:spacing/>
      <w:rPr/>
    </w:pPr>
    <w:r>
      <w:rPr/>
      <w:tab/>
      <w:t xml:space="preserve"/>
    </w:r>
    <w:r>
      <w:rPr>
        <w:rFonts w:ascii="Consolas" w:hAnsi="Consolas" w:eastAsia="Consolas" w:cs="Consolas"/>
        <w:sz w:val="12"/>
      </w:rPr>
      <w:t xml:space="preserve">   Created: 2024-08-02 07:20:43 [EST]</w:t>
    </w:r>
  </w:p>
  <w:p>
    <w:pPr>
      <w:pStyle w:val="FooterLeft"/>
      <w:pBdr/>
      <w:spacing/>
      <w:rPr/>
    </w:pPr>
    <w:r>
      <w:rPr/>
      <w:t xml:space="preserve">(Supp. No. 106, Update 1)</w:t>
    </w:r>
  </w:p>
  <w:p>
    <w:pPr>
      <w:pStyle w:val="FooterCenter"/>
      <w:pBdr/>
      <w:spacing/>
      <w:jc w:val="center"/>
      <w:rPr/>
    </w:pPr>
    <w:r>
      <w:cr/>
    </w:r>
    <w:r>
      <w:rPr/>
      <w:t xml:space="preserve">Page </w:t>
    </w:r>
    <w:r>
      <w:rPr/>
      <w:fldChar w:fldCharType="begin"/>
    </w:r>
    <w:r>
      <w:rPr/>
      <w:instrText xml:space="preserve">PAGE \* MERGEFORMAT</w:instrText>
    </w:r>
    <w:r>
      <w:rPr/>
      <w:fldChar w:fldCharType="separate"/>
    </w:r>
    <w:r>
      <w:rPr/>
      <w:fldChar w:fldCharType="end"/>
    </w:r>
    <w:r>
      <w:rPr/>
      <w:t xml:space="preserve"> of </w:t>
    </w:r>
    <w:r>
      <w:rPr/>
      <w:fldChar w:fldCharType="begin"/>
    </w:r>
    <w:r>
      <w:rPr/>
      <w:instrText xml:space="preserve">NUMPAGES \* MERGEFORMAT</w:instrText>
    </w:r>
    <w:r>
      <w:rPr/>
      <w:fldChar w:fldCharType="separate"/>
    </w:r>
    <w:r>
      <w:rPr/>
      <w:fldChar w:fldCharType="end"/>
    </w: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pStyle w:val="FooterCenter"/>
      <w:pBdr>
        <w:bottom w:val="single" w:color="auto" w:sz="4" w:space="0"/>
      </w:pBdr>
      <w:spacing/>
      <w:rPr/>
    </w:pPr>
  </w:p>
  <w:p>
    <w:pPr>
      <w:pStyle w:val="FooterLeft"/>
      <w:pBdr/>
      <w:spacing/>
      <w:rPr/>
    </w:pPr>
    <w:r>
      <w:rPr/>
      <w:t xml:space="preserve">Volusia County, Florida, Code of Ordinances</w:t>
    </w:r>
    <w:r>
      <w:rPr/>
      <w:tab/>
      <w:t xml:space="preserve"/>
    </w:r>
    <w:r>
      <w:rPr>
        <w:rFonts w:ascii="Consolas" w:hAnsi="Consolas" w:eastAsia="Consolas" w:cs="Consolas"/>
        <w:sz w:val="12"/>
      </w:rPr>
      <w:t xml:space="preserve">   Created: 2024-08-02 07:20:43 [EST]</w:t>
    </w:r>
  </w:p>
  <w:p>
    <w:pPr>
      <w:pStyle w:val="FooterLeft"/>
      <w:pBdr/>
      <w:spacing/>
      <w:rPr/>
    </w:pPr>
    <w:r>
      <w:rPr/>
      <w:t xml:space="preserve">(Supp. No. 106, Update 1)</w:t>
    </w:r>
  </w:p>
  <w:p>
    <w:pPr>
      <w:pStyle w:val="FooterCenter"/>
      <w:pBdr/>
      <w:spacing/>
      <w:jc w:val="center"/>
      <w:rPr/>
    </w:pPr>
    <w:r>
      <w:cr/>
    </w:r>
    <w:r>
      <w:rPr/>
      <w:t xml:space="preserve">Page </w:t>
    </w:r>
    <w:r>
      <w:rPr/>
      <w:fldChar w:fldCharType="begin"/>
    </w:r>
    <w:r>
      <w:rPr/>
      <w:instrText xml:space="preserve">PAGE \* MERGEFORMAT</w:instrText>
    </w:r>
    <w:r>
      <w:rPr/>
      <w:fldChar w:fldCharType="separate"/>
    </w:r>
    <w:r>
      <w:rPr/>
      <w:fldChar w:fldCharType="end"/>
    </w:r>
    <w:r>
      <w:rPr/>
      <w:t xml:space="preserve"> of </w:t>
    </w:r>
    <w:r>
      <w:rPr/>
      <w:fldChar w:fldCharType="begin"/>
    </w:r>
    <w:r>
      <w:rPr/>
      <w:instrText xml:space="preserve">NUMPAGES \* MERGEFORMAT</w:instrText>
    </w:r>
    <w:r>
      <w:rPr/>
      <w:fldChar w:fldCharType="separate"/>
    </w:r>
    <w:r>
      <w:rPr/>
      <w:fldChar w:fldCharType="end"/>
    </w:r>
  </w:p>
</w:ftr>
</file>

<file path=word/footer2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pStyle w:val="FooterCenter"/>
      <w:pBdr>
        <w:bottom w:val="single" w:color="auto" w:sz="4" w:space="0"/>
      </w:pBdr>
      <w:spacing/>
      <w:rPr/>
    </w:pPr>
  </w:p>
  <w:p>
    <w:pPr>
      <w:pStyle w:val="FooterLeft"/>
      <w:pBdr/>
      <w:spacing/>
      <w:rPr/>
    </w:pPr>
    <w:r>
      <w:rPr/>
      <w:tab/>
      <w:t xml:space="preserve"/>
    </w:r>
    <w:r>
      <w:rPr>
        <w:rFonts w:ascii="Consolas" w:hAnsi="Consolas" w:eastAsia="Consolas" w:cs="Consolas"/>
        <w:sz w:val="12"/>
      </w:rPr>
      <w:t xml:space="preserve">   Created: 2024-08-02 07:20:43 [EST]</w:t>
    </w:r>
  </w:p>
  <w:p>
    <w:pPr>
      <w:pStyle w:val="FooterLeft"/>
      <w:pBdr/>
      <w:spacing/>
      <w:rPr/>
    </w:pPr>
    <w:r>
      <w:rPr/>
      <w:t xml:space="preserve">(Supp. No. 106, Update 1)</w:t>
    </w:r>
  </w:p>
  <w:p>
    <w:pPr>
      <w:pStyle w:val="FooterCenter"/>
      <w:pBdr/>
      <w:spacing/>
      <w:jc w:val="center"/>
      <w:rPr/>
    </w:pPr>
    <w:r>
      <w:cr/>
    </w:r>
    <w:r>
      <w:rPr/>
      <w:t xml:space="preserve">Page </w:t>
    </w:r>
    <w:r>
      <w:rPr/>
      <w:fldChar w:fldCharType="begin"/>
    </w:r>
    <w:r>
      <w:rPr/>
      <w:instrText xml:space="preserve">PAGE \* MERGEFORMAT</w:instrText>
    </w:r>
    <w:r>
      <w:rPr/>
      <w:fldChar w:fldCharType="separate"/>
    </w:r>
    <w:r>
      <w:rPr/>
      <w:fldChar w:fldCharType="end"/>
    </w:r>
    <w:r>
      <w:rPr/>
      <w:t xml:space="preserve"> of </w:t>
    </w:r>
    <w:r>
      <w:rPr/>
      <w:fldChar w:fldCharType="begin"/>
    </w:r>
    <w:r>
      <w:rPr/>
      <w:instrText xml:space="preserve">NUMPAGES \* MERGEFORMAT</w:instrText>
    </w:r>
    <w:r>
      <w:rPr/>
      <w:fldChar w:fldCharType="separate"/>
    </w:r>
    <w:r>
      <w:rPr/>
      <w:fldChar w:fldCharType="end"/>
    </w:r>
  </w:p>
</w:ftr>
</file>

<file path=word/footer2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pStyle w:val="FooterCenter"/>
      <w:pBdr>
        <w:bottom w:val="single" w:color="auto" w:sz="4" w:space="0"/>
      </w:pBdr>
      <w:spacing/>
      <w:rPr/>
    </w:pPr>
  </w:p>
  <w:p>
    <w:pPr>
      <w:pStyle w:val="FooterLeft"/>
      <w:pBdr/>
      <w:spacing/>
      <w:rPr/>
    </w:pPr>
    <w:r>
      <w:rPr/>
      <w:tab/>
      <w:t xml:space="preserve"/>
    </w:r>
    <w:r>
      <w:rPr>
        <w:rFonts w:ascii="Consolas" w:hAnsi="Consolas" w:eastAsia="Consolas" w:cs="Consolas"/>
        <w:sz w:val="12"/>
      </w:rPr>
      <w:t xml:space="preserve">   Created: 2024-08-02 07:20:43 [EST]</w:t>
    </w:r>
  </w:p>
  <w:p>
    <w:pPr>
      <w:pStyle w:val="FooterLeft"/>
      <w:pBdr/>
      <w:spacing/>
      <w:rPr/>
    </w:pPr>
    <w:r>
      <w:rPr/>
      <w:t xml:space="preserve">(Supp. No. 106, Update 1)</w:t>
    </w:r>
  </w:p>
  <w:p>
    <w:pPr>
      <w:pStyle w:val="FooterCenter"/>
      <w:pBdr/>
      <w:spacing/>
      <w:jc w:val="center"/>
      <w:rPr/>
    </w:pPr>
    <w:r>
      <w:cr/>
    </w:r>
    <w:r>
      <w:rPr/>
      <w:t xml:space="preserve">Page </w:t>
    </w:r>
    <w:r>
      <w:rPr/>
      <w:fldChar w:fldCharType="begin"/>
    </w:r>
    <w:r>
      <w:rPr/>
      <w:instrText xml:space="preserve">PAGE \* MERGEFORMAT</w:instrText>
    </w:r>
    <w:r>
      <w:rPr/>
      <w:fldChar w:fldCharType="separate"/>
    </w:r>
    <w:r>
      <w:rPr/>
      <w:fldChar w:fldCharType="end"/>
    </w:r>
    <w:r>
      <w:rPr/>
      <w:t xml:space="preserve"> of </w:t>
    </w:r>
    <w:r>
      <w:rPr/>
      <w:fldChar w:fldCharType="begin"/>
    </w:r>
    <w:r>
      <w:rPr/>
      <w:instrText xml:space="preserve">NUMPAGES \* MERGEFORMAT</w:instrText>
    </w:r>
    <w:r>
      <w:rPr/>
      <w:fldChar w:fldCharType="separate"/>
    </w:r>
    <w:r>
      <w:rPr/>
      <w:fldChar w:fldCharType="end"/>
    </w:r>
  </w:p>
</w:ftr>
</file>

<file path=word/footer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pStyle w:val="FooterCenter"/>
      <w:pBdr>
        <w:bottom w:val="single" w:color="auto" w:sz="4" w:space="0"/>
      </w:pBdr>
      <w:spacing/>
      <w:rPr/>
    </w:pPr>
  </w:p>
  <w:p>
    <w:pPr>
      <w:pStyle w:val="FooterLeft"/>
      <w:pBdr/>
      <w:spacing/>
      <w:rPr/>
    </w:pPr>
    <w:r>
      <w:rPr/>
      <w:tab/>
      <w:t xml:space="preserve"/>
    </w:r>
    <w:r>
      <w:rPr>
        <w:rFonts w:ascii="Consolas" w:hAnsi="Consolas" w:eastAsia="Consolas" w:cs="Consolas"/>
        <w:sz w:val="12"/>
      </w:rPr>
      <w:t xml:space="preserve">   Created: 2024-08-02 07:20:43 [EST]</w:t>
    </w:r>
  </w:p>
  <w:p>
    <w:pPr>
      <w:pStyle w:val="FooterLeft"/>
      <w:pBdr/>
      <w:spacing/>
      <w:rPr/>
    </w:pPr>
    <w:r>
      <w:rPr/>
      <w:t xml:space="preserve">(Supp. No. 106, Update 1)</w:t>
    </w:r>
  </w:p>
  <w:p>
    <w:pPr>
      <w:pStyle w:val="FooterCenter"/>
      <w:pBdr/>
      <w:spacing/>
      <w:jc w:val="center"/>
      <w:rPr/>
    </w:pPr>
    <w:r>
      <w:cr/>
    </w:r>
    <w:r>
      <w:rPr/>
      <w:t xml:space="preserve">Page </w:t>
    </w:r>
    <w:r>
      <w:rPr/>
      <w:fldChar w:fldCharType="begin"/>
    </w:r>
    <w:r>
      <w:rPr/>
      <w:instrText xml:space="preserve">PAGE \* MERGEFORMAT</w:instrText>
    </w:r>
    <w:r>
      <w:rPr/>
      <w:fldChar w:fldCharType="separate"/>
    </w:r>
    <w:r>
      <w:rPr/>
      <w:fldChar w:fldCharType="end"/>
    </w:r>
    <w:r>
      <w:rPr/>
      <w:t xml:space="preserve"> of </w:t>
    </w:r>
    <w:r>
      <w:rPr/>
      <w:fldChar w:fldCharType="begin"/>
    </w:r>
    <w:r>
      <w:rPr/>
      <w:instrText xml:space="preserve">NUMPAGES \* MERGEFORMAT</w:instrText>
    </w:r>
    <w:r>
      <w:rPr/>
      <w:fldChar w:fldCharType="separate"/>
    </w:r>
    <w:r>
      <w:rPr/>
      <w:fldChar w:fldCharType="end"/>
    </w:r>
  </w:p>
</w:ftr>
</file>

<file path=word/footer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pStyle w:val="FooterCenter"/>
      <w:pBdr>
        <w:bottom w:val="single" w:color="auto" w:sz="4" w:space="0"/>
      </w:pBdr>
      <w:spacing/>
      <w:rPr/>
    </w:pPr>
  </w:p>
  <w:p>
    <w:pPr>
      <w:pStyle w:val="FooterLeft"/>
      <w:pBdr/>
      <w:spacing/>
      <w:rPr/>
    </w:pPr>
    <w:r>
      <w:rPr/>
      <w:tab/>
      <w:t xml:space="preserve"/>
    </w:r>
    <w:r>
      <w:rPr>
        <w:rFonts w:ascii="Consolas" w:hAnsi="Consolas" w:eastAsia="Consolas" w:cs="Consolas"/>
        <w:sz w:val="12"/>
      </w:rPr>
      <w:t xml:space="preserve">   Created: 2024-08-02 07:20:43 [EST]</w:t>
    </w:r>
  </w:p>
  <w:p>
    <w:pPr>
      <w:pStyle w:val="FooterLeft"/>
      <w:pBdr/>
      <w:spacing/>
      <w:rPr/>
    </w:pPr>
    <w:r>
      <w:rPr/>
      <w:t xml:space="preserve">(Supp. No. 106, Update 1)</w:t>
    </w:r>
  </w:p>
  <w:p>
    <w:pPr>
      <w:pStyle w:val="FooterCenter"/>
      <w:pBdr/>
      <w:spacing/>
      <w:jc w:val="center"/>
      <w:rPr/>
    </w:pPr>
    <w:r>
      <w:cr/>
    </w:r>
    <w:r>
      <w:rPr/>
      <w:t xml:space="preserve">Page </w:t>
    </w:r>
    <w:r>
      <w:rPr/>
      <w:fldChar w:fldCharType="begin"/>
    </w:r>
    <w:r>
      <w:rPr/>
      <w:instrText xml:space="preserve">PAGE \* MERGEFORMAT</w:instrText>
    </w:r>
    <w:r>
      <w:rPr/>
      <w:fldChar w:fldCharType="separate"/>
    </w:r>
    <w:r>
      <w:rPr/>
      <w:fldChar w:fldCharType="end"/>
    </w:r>
    <w:r>
      <w:rPr/>
      <w:t xml:space="preserve"> of </w:t>
    </w:r>
    <w:r>
      <w:rPr/>
      <w:fldChar w:fldCharType="begin"/>
    </w:r>
    <w:r>
      <w:rPr/>
      <w:instrText xml:space="preserve">NUMPAGES \* MERGEFORMAT</w:instrText>
    </w:r>
    <w:r>
      <w:rPr/>
      <w:fldChar w:fldCharType="separate"/>
    </w:r>
    <w:r>
      <w:rPr/>
      <w:fldChar w:fldCharType="end"/>
    </w:r>
  </w:p>
</w:ftr>
</file>

<file path=word/footer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pStyle w:val="FooterCenter"/>
      <w:pBdr>
        <w:bottom w:val="single" w:color="auto" w:sz="4" w:space="0"/>
      </w:pBdr>
      <w:spacing/>
      <w:rPr/>
    </w:pPr>
  </w:p>
  <w:p>
    <w:pPr>
      <w:pStyle w:val="FooterLeft"/>
      <w:pBdr/>
      <w:spacing/>
      <w:rPr/>
    </w:pPr>
    <w:r>
      <w:rPr/>
      <w:tab/>
      <w:t xml:space="preserve"/>
    </w:r>
    <w:r>
      <w:rPr>
        <w:rFonts w:ascii="Consolas" w:hAnsi="Consolas" w:eastAsia="Consolas" w:cs="Consolas"/>
        <w:sz w:val="12"/>
      </w:rPr>
      <w:t xml:space="preserve">   Created: 2024-08-02 07:20:43 [EST]</w:t>
    </w:r>
  </w:p>
  <w:p>
    <w:pPr>
      <w:pStyle w:val="FooterLeft"/>
      <w:pBdr/>
      <w:spacing/>
      <w:rPr/>
    </w:pPr>
    <w:r>
      <w:rPr/>
      <w:t xml:space="preserve">(Supp. No. 106, Update 1)</w:t>
    </w:r>
  </w:p>
  <w:p>
    <w:pPr>
      <w:pStyle w:val="FooterCenter"/>
      <w:pBdr/>
      <w:spacing/>
      <w:jc w:val="center"/>
      <w:rPr/>
    </w:pPr>
    <w:r>
      <w:cr/>
    </w:r>
    <w:r>
      <w:rPr/>
      <w:t xml:space="preserve">Page </w:t>
    </w:r>
    <w:r>
      <w:rPr/>
      <w:fldChar w:fldCharType="begin"/>
    </w:r>
    <w:r>
      <w:rPr/>
      <w:instrText xml:space="preserve">PAGE \* MERGEFORMAT</w:instrText>
    </w:r>
    <w:r>
      <w:rPr/>
      <w:fldChar w:fldCharType="separate"/>
    </w:r>
    <w:r>
      <w:rPr/>
      <w:fldChar w:fldCharType="end"/>
    </w:r>
    <w:r>
      <w:rPr/>
      <w:t xml:space="preserve"> of </w:t>
    </w:r>
    <w:r>
      <w:rPr/>
      <w:fldChar w:fldCharType="begin"/>
    </w:r>
    <w:r>
      <w:rPr/>
      <w:instrText xml:space="preserve">NUMPAGES \* MERGEFORMAT</w:instrText>
    </w:r>
    <w:r>
      <w:rPr/>
      <w:fldChar w:fldCharType="separate"/>
    </w:r>
    <w:r>
      <w:rPr/>
      <w:fldChar w:fldCharType="end"/>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http://schemas.openxmlformats.org/wordprocessingml/2006/main">
  <w:footnote w:type="separator" w:id="-1">
    <w:p>
      <w:pPr>
        <w:spacing/>
        <w:rPr/>
      </w:pPr>
      <w:r>
        <w:rPr/>
        <w:separator/>
        <w:t xml:space="preserve"/>
      </w:r>
    </w:p>
  </w:footnote>
  <w:footnote w:type="continuationSeparator" w:id="0">
    <w:p>
      <w:pPr>
        <w:spacing/>
        <w:rPr/>
      </w:pPr>
      <w:r>
        <w:rPr/>
        <w:continuationSeparator/>
        <w:t xml:space="preserve"/>
      </w:r>
    </w:p>
  </w:footnote>
  <w:footnote w:id="1">
    <w:p>
      <w:pPr>
        <w:pStyle w:val="Hang1"/>
        <w:pBdr/>
        <w:spacing/>
        <w:rPr/>
      </w:pPr>
      <w:r>
        <w:rPr>
          <w:rStyle w:val="FootnoteReference"/>
        </w:rPr>
        <w:footnoteRef/>
      </w:r>
      <w:r>
        <w:rPr/>
        <w:t xml:space="preserve">State law reference(s)—</w:t>
      </w:r>
      <w:r>
        <w:rPr>
          <w:rStyle w:val="Hang1"/>
        </w:rPr>
        <w:t xml:space="preserve">Conservation of water, Xeriscape, F.S. § 166.048; local Xeriscape ordinances, F.S. § 373.185. </w:t>
      </w:r>
    </w:p>
  </w:footnote>
</w:footnotes>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pStyle w:val="HeaderCenter"/>
      <w:pBdr/>
      <w:spacing/>
      <w:rPr/>
    </w:pPr>
    <w:r>
      <w:rPr/>
      <w:t xml:space="preserve">PART II - CODE OF ORDINANCES</w:t>
    </w:r>
    <w:r>
      <w:rPr/>
      <w:br/>
    </w:r>
    <w:r>
      <w:rPr/>
      <w:t xml:space="preserve">Chapter 50 - ENVIRONMENT</w:t>
    </w:r>
    <w:r>
      <w:rPr/>
      <w:br/>
    </w:r>
    <w:r>
      <w:rPr/>
      <w:t xml:space="preserve">ARTICLE III. - MINIMUM STANDARDS FOR ENVIRONMENTAL PROTECTION</w:t>
    </w:r>
    <w:r>
      <w:rPr/>
      <w:br/>
    </w:r>
    <w:r>
      <w:rPr/>
      <w:t xml:space="preserve">DIVISION 10. WATER WISE LANDSCAPE IRRIGATION</w:t>
    </w:r>
    <w:r>
      <w:rPr/>
      <w:br/>
    </w:r>
  </w:p>
  <w:p>
    <w:pPr>
      <w:pStyle w:val="HeaderCenter"/>
      <w:pBdr>
        <w:top w:val="single" w:color="auto" w:sz="4" w:space="0"/>
      </w:pBdr>
      <w:spacing/>
      <w:rPr/>
    </w:pPr>
  </w:p>
</w:hdr>
</file>

<file path=word/header1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pStyle w:val="HeaderCenter"/>
      <w:pBdr/>
      <w:spacing/>
      <w:rPr/>
    </w:pPr>
  </w:p>
  <w:p>
    <w:pPr>
      <w:pStyle w:val="HeaderCenter"/>
      <w:pBdr>
        <w:top w:val="single" w:color="auto" w:sz="4" w:space="0"/>
      </w:pBdr>
      <w:spacing/>
      <w:rPr/>
    </w:pPr>
  </w:p>
</w:hdr>
</file>

<file path=word/header1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pStyle w:val="HeaderCenter"/>
      <w:pBdr/>
      <w:spacing/>
      <w:rPr/>
    </w:pPr>
  </w:p>
  <w:p>
    <w:pPr>
      <w:pStyle w:val="HeaderCenter"/>
      <w:pBdr>
        <w:top w:val="single" w:color="auto" w:sz="4" w:space="0"/>
      </w:pBdr>
      <w:spacing/>
      <w:rPr/>
    </w:pPr>
  </w:p>
</w:hdr>
</file>

<file path=word/header1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pStyle w:val="HeaderCenter"/>
      <w:pBdr/>
      <w:spacing/>
      <w:rPr/>
    </w:pPr>
  </w:p>
  <w:p>
    <w:pPr>
      <w:pStyle w:val="HeaderCenter"/>
      <w:pBdr>
        <w:top w:val="single" w:color="auto" w:sz="4" w:space="0"/>
      </w:pBdr>
      <w:spacing/>
      <w:rPr/>
    </w:pPr>
  </w:p>
</w:hdr>
</file>

<file path=word/header1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pStyle w:val="HeaderCenter"/>
      <w:pBdr/>
      <w:spacing/>
      <w:rPr/>
    </w:pPr>
  </w:p>
  <w:p>
    <w:pPr>
      <w:pStyle w:val="HeaderCenter"/>
      <w:pBdr>
        <w:top w:val="single" w:color="auto" w:sz="4" w:space="0"/>
      </w:pBdr>
      <w:spacing/>
      <w:rPr/>
    </w:pPr>
  </w:p>
</w:hdr>
</file>

<file path=word/header1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pStyle w:val="HeaderCenter"/>
      <w:pBdr/>
      <w:spacing/>
      <w:rPr/>
    </w:pPr>
  </w:p>
  <w:p>
    <w:pPr>
      <w:pStyle w:val="HeaderCenter"/>
      <w:pBdr>
        <w:top w:val="single" w:color="auto" w:sz="4" w:space="0"/>
      </w:pBdr>
      <w:spacing/>
      <w:rPr/>
    </w:pPr>
  </w:p>
</w:hdr>
</file>

<file path=word/header2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pStyle w:val="HeaderCenter"/>
      <w:pBdr/>
      <w:spacing/>
      <w:rPr/>
    </w:pPr>
  </w:p>
  <w:p>
    <w:pPr>
      <w:pStyle w:val="HeaderCenter"/>
      <w:pBdr>
        <w:top w:val="single" w:color="auto" w:sz="4" w:space="0"/>
      </w:pBdr>
      <w:spacing/>
      <w:rPr/>
    </w:pP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pStyle w:val="HeaderCenter"/>
      <w:pBdr/>
      <w:spacing/>
      <w:rPr/>
    </w:pPr>
  </w:p>
  <w:p>
    <w:pPr>
      <w:pStyle w:val="HeaderCenter"/>
      <w:pBdr>
        <w:top w:val="single" w:color="auto" w:sz="4" w:space="0"/>
      </w:pBdr>
      <w:spacing/>
      <w:rPr/>
    </w:pPr>
  </w:p>
</w:hdr>
</file>

<file path=word/header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pStyle w:val="HeaderCenter"/>
      <w:pBdr/>
      <w:spacing/>
      <w:rPr/>
    </w:pPr>
  </w:p>
  <w:p>
    <w:pPr>
      <w:pStyle w:val="HeaderCenter"/>
      <w:pBdr>
        <w:top w:val="single" w:color="auto" w:sz="4" w:space="0"/>
      </w:pBdr>
      <w:spacing/>
      <w:rPr/>
    </w:pPr>
  </w:p>
</w:hdr>
</file>

<file path=word/header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pStyle w:val="HeaderCenter"/>
      <w:pBdr/>
      <w:spacing/>
      <w:rPr/>
    </w:pPr>
  </w:p>
  <w:p>
    <w:pPr>
      <w:pStyle w:val="HeaderCenter"/>
      <w:pBdr>
        <w:top w:val="single" w:color="auto" w:sz="4" w:space="0"/>
      </w:pBdr>
      <w:spacing/>
      <w:rPr/>
    </w:pPr>
  </w:p>
</w:hdr>
</file>

<file path=word/header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pStyle w:val="HeaderCenter"/>
      <w:pBdr/>
      <w:spacing/>
      <w:rPr/>
    </w:pPr>
  </w:p>
  <w:p>
    <w:pPr>
      <w:pStyle w:val="HeaderCenter"/>
      <w:pBdr>
        <w:top w:val="single" w:color="auto" w:sz="4" w:space="0"/>
      </w:pBdr>
      <w:spacing/>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lvl w:ilvl="0">
      <w:start w:val="1"/>
      <w:numFmt w:val="bullet"/>
      <w:pStyle w:val="ListBullet"/>
      <w:suff w:val="tab"/>
      <w:lvlText w:val=""/>
      <w:pPr>
        <w:pBdr/>
        <w:tabs>
          <w:tab w:val="num" w:pos="360"/>
        </w:tabs>
        <w:spacing/>
        <w:ind w:left="360" w:hanging="360"/>
      </w:pPr>
      <w:rPr>
        <w:rFonts w:ascii="Symbol" w:hAnsi="Symbol" w:hint="default"/>
      </w:rPr>
    </w:lvl>
    <w:lvl w:ilvl="1">
      <w:start w:val="0"/>
      <w:numFmt w:val="decimal"/>
      <w:suff w:val="tab"/>
      <w:lvlText w:val=""/>
      <w:pPr>
        <w:pBdr/>
        <w:spacing/>
      </w:pPr>
      <w:rPr/>
    </w:lvl>
    <w:lvl w:ilvl="2">
      <w:start w:val="0"/>
      <w:numFmt w:val="decimal"/>
      <w:suff w:val="tab"/>
      <w:lvlText w:val=""/>
      <w:pPr>
        <w:pBdr/>
        <w:spacing/>
      </w:pPr>
      <w:rPr/>
    </w:lvl>
    <w:lvl w:ilvl="3">
      <w:start w:val="0"/>
      <w:numFmt w:val="decimal"/>
      <w:suff w:val="tab"/>
      <w:lvlText w:val=""/>
      <w:pPr>
        <w:pBdr/>
        <w:spacing/>
      </w:pPr>
      <w:rPr/>
    </w:lvl>
    <w:lvl w:ilvl="4">
      <w:start w:val="0"/>
      <w:numFmt w:val="decimal"/>
      <w:suff w:val="tab"/>
      <w:lvlText w:val=""/>
      <w:pPr>
        <w:pBdr/>
        <w:spacing/>
      </w:pPr>
      <w:rPr/>
    </w:lvl>
    <w:lvl w:ilvl="5">
      <w:start w:val="0"/>
      <w:numFmt w:val="decimal"/>
      <w:suff w:val="tab"/>
      <w:lvlText w:val=""/>
      <w:pPr>
        <w:pBdr/>
        <w:spacing/>
      </w:pPr>
      <w:rPr/>
    </w:lvl>
    <w:lvl w:ilvl="6">
      <w:start w:val="0"/>
      <w:numFmt w:val="decimal"/>
      <w:suff w:val="tab"/>
      <w:lvlText w:val=""/>
      <w:pPr>
        <w:pBdr/>
        <w:spacing/>
      </w:pPr>
      <w:rPr/>
    </w:lvl>
    <w:lvl w:ilvl="7">
      <w:start w:val="0"/>
      <w:numFmt w:val="decimal"/>
      <w:suff w:val="tab"/>
      <w:lvlText w:val=""/>
      <w:pPr>
        <w:pBdr/>
        <w:spacing/>
      </w:pPr>
      <w:rPr/>
    </w:lvl>
    <w:lvl w:ilvl="8">
      <w:start w:val="0"/>
      <w:numFmt w:val="decimal"/>
      <w:suff w:val="tab"/>
      <w:lvlText w:val=""/>
      <w:pPr>
        <w:pBdr/>
        <w:spacing/>
      </w:pPr>
      <w:rPr/>
    </w:lvl>
  </w:abstractNum>
  <w:abstractNum w:abstractNumId="1">
    <w:nsid w:val="FFFFFF88"/>
    <w:lvl w:ilvl="0">
      <w:start w:val="1"/>
      <w:numFmt w:val="decimal"/>
      <w:pStyle w:val="ListNumber"/>
      <w:suff w:val="tab"/>
      <w:lvlText w:val="%1."/>
      <w:pPr>
        <w:pBdr/>
        <w:tabs>
          <w:tab w:val="num" w:pos="360"/>
        </w:tabs>
        <w:spacing/>
        <w:ind w:left="360" w:hanging="360"/>
      </w:pPr>
      <w:rPr/>
    </w:lvl>
    <w:lvl w:ilvl="1">
      <w:start w:val="0"/>
      <w:numFmt w:val="decimal"/>
      <w:suff w:val="tab"/>
      <w:lvlText w:val=""/>
      <w:pPr>
        <w:pBdr/>
        <w:spacing/>
      </w:pPr>
      <w:rPr/>
    </w:lvl>
    <w:lvl w:ilvl="2">
      <w:start w:val="0"/>
      <w:numFmt w:val="decimal"/>
      <w:suff w:val="tab"/>
      <w:lvlText w:val=""/>
      <w:pPr>
        <w:pBdr/>
        <w:spacing/>
      </w:pPr>
      <w:rPr/>
    </w:lvl>
    <w:lvl w:ilvl="3">
      <w:start w:val="0"/>
      <w:numFmt w:val="decimal"/>
      <w:suff w:val="tab"/>
      <w:lvlText w:val=""/>
      <w:pPr>
        <w:pBdr/>
        <w:spacing/>
      </w:pPr>
      <w:rPr/>
    </w:lvl>
    <w:lvl w:ilvl="4">
      <w:start w:val="0"/>
      <w:numFmt w:val="decimal"/>
      <w:suff w:val="tab"/>
      <w:lvlText w:val=""/>
      <w:pPr>
        <w:pBdr/>
        <w:spacing/>
      </w:pPr>
      <w:rPr/>
    </w:lvl>
    <w:lvl w:ilvl="5">
      <w:start w:val="0"/>
      <w:numFmt w:val="decimal"/>
      <w:suff w:val="tab"/>
      <w:lvlText w:val=""/>
      <w:pPr>
        <w:pBdr/>
        <w:spacing/>
      </w:pPr>
      <w:rPr/>
    </w:lvl>
    <w:lvl w:ilvl="6">
      <w:start w:val="0"/>
      <w:numFmt w:val="decimal"/>
      <w:suff w:val="tab"/>
      <w:lvlText w:val=""/>
      <w:pPr>
        <w:pBdr/>
        <w:spacing/>
      </w:pPr>
      <w:rPr/>
    </w:lvl>
    <w:lvl w:ilvl="7">
      <w:start w:val="0"/>
      <w:numFmt w:val="decimal"/>
      <w:suff w:val="tab"/>
      <w:lvlText w:val=""/>
      <w:pPr>
        <w:pBdr/>
        <w:spacing/>
      </w:pPr>
      <w:rPr/>
    </w:lvl>
    <w:lvl w:ilvl="8">
      <w:start w:val="0"/>
      <w:numFmt w:val="decimal"/>
      <w:suff w:val="tab"/>
      <w:lvlText w:val=""/>
      <w:pPr>
        <w:pBdr/>
        <w:spacing/>
      </w:pPr>
      <w:rPr/>
    </w:lvl>
  </w:abstractNum>
  <w:abstractNum w:abstractNumId="2">
    <w:nsid w:val="FFFFFF83"/>
    <w:lvl w:ilvl="0">
      <w:start w:val="1"/>
      <w:numFmt w:val="bullet"/>
      <w:pStyle w:val="ListBullet2"/>
      <w:suff w:val="tab"/>
      <w:lvlText w:val=""/>
      <w:pPr>
        <w:pBdr/>
        <w:tabs>
          <w:tab w:val="num" w:pos="720"/>
        </w:tabs>
        <w:spacing/>
        <w:ind w:left="720" w:hanging="360"/>
      </w:pPr>
      <w:rPr>
        <w:rFonts w:ascii="Symbol" w:hAnsi="Symbol" w:hint="default"/>
      </w:rPr>
    </w:lvl>
    <w:lvl w:ilvl="1">
      <w:start w:val="0"/>
      <w:numFmt w:val="decimal"/>
      <w:suff w:val="tab"/>
      <w:lvlText w:val=""/>
      <w:pPr>
        <w:pBdr/>
        <w:spacing/>
      </w:pPr>
      <w:rPr/>
    </w:lvl>
    <w:lvl w:ilvl="2">
      <w:start w:val="0"/>
      <w:numFmt w:val="decimal"/>
      <w:suff w:val="tab"/>
      <w:lvlText w:val=""/>
      <w:pPr>
        <w:pBdr/>
        <w:spacing/>
      </w:pPr>
      <w:rPr/>
    </w:lvl>
    <w:lvl w:ilvl="3">
      <w:start w:val="0"/>
      <w:numFmt w:val="decimal"/>
      <w:suff w:val="tab"/>
      <w:lvlText w:val=""/>
      <w:pPr>
        <w:pBdr/>
        <w:spacing/>
      </w:pPr>
      <w:rPr/>
    </w:lvl>
    <w:lvl w:ilvl="4">
      <w:start w:val="0"/>
      <w:numFmt w:val="decimal"/>
      <w:suff w:val="tab"/>
      <w:lvlText w:val=""/>
      <w:pPr>
        <w:pBdr/>
        <w:spacing/>
      </w:pPr>
      <w:rPr/>
    </w:lvl>
    <w:lvl w:ilvl="5">
      <w:start w:val="0"/>
      <w:numFmt w:val="decimal"/>
      <w:suff w:val="tab"/>
      <w:lvlText w:val=""/>
      <w:pPr>
        <w:pBdr/>
        <w:spacing/>
      </w:pPr>
      <w:rPr/>
    </w:lvl>
    <w:lvl w:ilvl="6">
      <w:start w:val="0"/>
      <w:numFmt w:val="decimal"/>
      <w:suff w:val="tab"/>
      <w:lvlText w:val=""/>
      <w:pPr>
        <w:pBdr/>
        <w:spacing/>
      </w:pPr>
      <w:rPr/>
    </w:lvl>
    <w:lvl w:ilvl="7">
      <w:start w:val="0"/>
      <w:numFmt w:val="decimal"/>
      <w:suff w:val="tab"/>
      <w:lvlText w:val=""/>
      <w:pPr>
        <w:pBdr/>
        <w:spacing/>
      </w:pPr>
      <w:rPr/>
    </w:lvl>
    <w:lvl w:ilvl="8">
      <w:start w:val="0"/>
      <w:numFmt w:val="decimal"/>
      <w:suff w:val="tab"/>
      <w:lvlText w:val=""/>
      <w:pPr>
        <w:pBdr/>
        <w:spacing/>
      </w:pPr>
      <w:rPr/>
    </w:lvl>
  </w:abstractNum>
  <w:abstractNum w:abstractNumId="3">
    <w:nsid w:val="FFFFFF82"/>
    <w:lvl w:ilvl="0">
      <w:start w:val="1"/>
      <w:numFmt w:val="bullet"/>
      <w:pStyle w:val="ListBullet3"/>
      <w:suff w:val="tab"/>
      <w:lvlText w:val=""/>
      <w:pPr>
        <w:pBdr/>
        <w:tabs>
          <w:tab w:val="num" w:pos="1080"/>
        </w:tabs>
        <w:spacing/>
        <w:ind w:left="1080" w:hanging="360"/>
      </w:pPr>
      <w:rPr>
        <w:rFonts w:ascii="Symbol" w:hAnsi="Symbol" w:hint="default"/>
      </w:rPr>
    </w:lvl>
    <w:lvl w:ilvl="1">
      <w:start w:val="0"/>
      <w:numFmt w:val="decimal"/>
      <w:suff w:val="tab"/>
      <w:lvlText w:val=""/>
      <w:pPr>
        <w:pBdr/>
        <w:spacing/>
      </w:pPr>
      <w:rPr/>
    </w:lvl>
    <w:lvl w:ilvl="2">
      <w:start w:val="0"/>
      <w:numFmt w:val="decimal"/>
      <w:suff w:val="tab"/>
      <w:lvlText w:val=""/>
      <w:pPr>
        <w:pBdr/>
        <w:spacing/>
      </w:pPr>
      <w:rPr/>
    </w:lvl>
    <w:lvl w:ilvl="3">
      <w:start w:val="0"/>
      <w:numFmt w:val="decimal"/>
      <w:suff w:val="tab"/>
      <w:lvlText w:val=""/>
      <w:pPr>
        <w:pBdr/>
        <w:spacing/>
      </w:pPr>
      <w:rPr/>
    </w:lvl>
    <w:lvl w:ilvl="4">
      <w:start w:val="0"/>
      <w:numFmt w:val="decimal"/>
      <w:suff w:val="tab"/>
      <w:lvlText w:val=""/>
      <w:pPr>
        <w:pBdr/>
        <w:spacing/>
      </w:pPr>
      <w:rPr/>
    </w:lvl>
    <w:lvl w:ilvl="5">
      <w:start w:val="0"/>
      <w:numFmt w:val="decimal"/>
      <w:suff w:val="tab"/>
      <w:lvlText w:val=""/>
      <w:pPr>
        <w:pBdr/>
        <w:spacing/>
      </w:pPr>
      <w:rPr/>
    </w:lvl>
    <w:lvl w:ilvl="6">
      <w:start w:val="0"/>
      <w:numFmt w:val="decimal"/>
      <w:suff w:val="tab"/>
      <w:lvlText w:val=""/>
      <w:pPr>
        <w:pBdr/>
        <w:spacing/>
      </w:pPr>
      <w:rPr/>
    </w:lvl>
    <w:lvl w:ilvl="7">
      <w:start w:val="0"/>
      <w:numFmt w:val="decimal"/>
      <w:suff w:val="tab"/>
      <w:lvlText w:val=""/>
      <w:pPr>
        <w:pBdr/>
        <w:spacing/>
      </w:pPr>
      <w:rPr/>
    </w:lvl>
    <w:lvl w:ilvl="8">
      <w:start w:val="0"/>
      <w:numFmt w:val="decimal"/>
      <w:suff w:val="tab"/>
      <w:lvlText w:val=""/>
      <w:pPr>
        <w:pBdr/>
        <w:spacing/>
      </w:pPr>
      <w:rPr/>
    </w:lvl>
  </w:abstractNum>
  <w:abstractNum w:abstractNumId="4">
    <w:nsid w:val="FFFFFF81"/>
    <w:lvl w:ilvl="0">
      <w:start w:val="1"/>
      <w:numFmt w:val="bullet"/>
      <w:pStyle w:val="ListBullet4"/>
      <w:suff w:val="tab"/>
      <w:lvlText w:val=""/>
      <w:pPr>
        <w:pBdr/>
        <w:tabs>
          <w:tab w:val="num" w:pos="1440"/>
        </w:tabs>
        <w:spacing/>
        <w:ind w:left="1440" w:hanging="360"/>
      </w:pPr>
      <w:rPr>
        <w:rFonts w:ascii="Symbol" w:hAnsi="Symbol" w:hint="default"/>
      </w:rPr>
    </w:lvl>
    <w:lvl w:ilvl="1">
      <w:start w:val="0"/>
      <w:numFmt w:val="decimal"/>
      <w:suff w:val="tab"/>
      <w:lvlText w:val=""/>
      <w:pPr>
        <w:pBdr/>
        <w:spacing/>
      </w:pPr>
      <w:rPr/>
    </w:lvl>
    <w:lvl w:ilvl="2">
      <w:start w:val="0"/>
      <w:numFmt w:val="decimal"/>
      <w:suff w:val="tab"/>
      <w:lvlText w:val=""/>
      <w:pPr>
        <w:pBdr/>
        <w:spacing/>
      </w:pPr>
      <w:rPr/>
    </w:lvl>
    <w:lvl w:ilvl="3">
      <w:start w:val="0"/>
      <w:numFmt w:val="decimal"/>
      <w:suff w:val="tab"/>
      <w:lvlText w:val=""/>
      <w:pPr>
        <w:pBdr/>
        <w:spacing/>
      </w:pPr>
      <w:rPr/>
    </w:lvl>
    <w:lvl w:ilvl="4">
      <w:start w:val="0"/>
      <w:numFmt w:val="decimal"/>
      <w:suff w:val="tab"/>
      <w:lvlText w:val=""/>
      <w:pPr>
        <w:pBdr/>
        <w:spacing/>
      </w:pPr>
      <w:rPr/>
    </w:lvl>
    <w:lvl w:ilvl="5">
      <w:start w:val="0"/>
      <w:numFmt w:val="decimal"/>
      <w:suff w:val="tab"/>
      <w:lvlText w:val=""/>
      <w:pPr>
        <w:pBdr/>
        <w:spacing/>
      </w:pPr>
      <w:rPr/>
    </w:lvl>
    <w:lvl w:ilvl="6">
      <w:start w:val="0"/>
      <w:numFmt w:val="decimal"/>
      <w:suff w:val="tab"/>
      <w:lvlText w:val=""/>
      <w:pPr>
        <w:pBdr/>
        <w:spacing/>
      </w:pPr>
      <w:rPr/>
    </w:lvl>
    <w:lvl w:ilvl="7">
      <w:start w:val="0"/>
      <w:numFmt w:val="decimal"/>
      <w:suff w:val="tab"/>
      <w:lvlText w:val=""/>
      <w:pPr>
        <w:pBdr/>
        <w:spacing/>
      </w:pPr>
      <w:rPr/>
    </w:lvl>
    <w:lvl w:ilvl="8">
      <w:start w:val="0"/>
      <w:numFmt w:val="decimal"/>
      <w:suff w:val="tab"/>
      <w:lvlText w:val=""/>
      <w:pPr>
        <w:pBdr/>
        <w:spacing/>
      </w:pPr>
      <w:rPr/>
    </w:lvl>
  </w:abstractNum>
  <w:abstractNum w:abstractNumId="5">
    <w:nsid w:val="FFFFFF80"/>
    <w:lvl w:ilvl="0">
      <w:start w:val="1"/>
      <w:numFmt w:val="bullet"/>
      <w:pStyle w:val="ListBullet5"/>
      <w:suff w:val="tab"/>
      <w:lvlText w:val=""/>
      <w:pPr>
        <w:pBdr/>
        <w:tabs>
          <w:tab w:val="num" w:pos="1800"/>
        </w:tabs>
        <w:spacing/>
        <w:ind w:left="1800" w:hanging="360"/>
      </w:pPr>
      <w:rPr>
        <w:rFonts w:ascii="Symbol" w:hAnsi="Symbol" w:hint="default"/>
      </w:rPr>
    </w:lvl>
    <w:lvl w:ilvl="1">
      <w:start w:val="0"/>
      <w:numFmt w:val="decimal"/>
      <w:suff w:val="tab"/>
      <w:lvlText w:val=""/>
      <w:pPr>
        <w:pBdr/>
        <w:spacing/>
      </w:pPr>
      <w:rPr/>
    </w:lvl>
    <w:lvl w:ilvl="2">
      <w:start w:val="0"/>
      <w:numFmt w:val="decimal"/>
      <w:suff w:val="tab"/>
      <w:lvlText w:val=""/>
      <w:pPr>
        <w:pBdr/>
        <w:spacing/>
      </w:pPr>
      <w:rPr/>
    </w:lvl>
    <w:lvl w:ilvl="3">
      <w:start w:val="0"/>
      <w:numFmt w:val="decimal"/>
      <w:suff w:val="tab"/>
      <w:lvlText w:val=""/>
      <w:pPr>
        <w:pBdr/>
        <w:spacing/>
      </w:pPr>
      <w:rPr/>
    </w:lvl>
    <w:lvl w:ilvl="4">
      <w:start w:val="0"/>
      <w:numFmt w:val="decimal"/>
      <w:suff w:val="tab"/>
      <w:lvlText w:val=""/>
      <w:pPr>
        <w:pBdr/>
        <w:spacing/>
      </w:pPr>
      <w:rPr/>
    </w:lvl>
    <w:lvl w:ilvl="5">
      <w:start w:val="0"/>
      <w:numFmt w:val="decimal"/>
      <w:suff w:val="tab"/>
      <w:lvlText w:val=""/>
      <w:pPr>
        <w:pBdr/>
        <w:spacing/>
      </w:pPr>
      <w:rPr/>
    </w:lvl>
    <w:lvl w:ilvl="6">
      <w:start w:val="0"/>
      <w:numFmt w:val="decimal"/>
      <w:suff w:val="tab"/>
      <w:lvlText w:val=""/>
      <w:pPr>
        <w:pBdr/>
        <w:spacing/>
      </w:pPr>
      <w:rPr/>
    </w:lvl>
    <w:lvl w:ilvl="7">
      <w:start w:val="0"/>
      <w:numFmt w:val="decimal"/>
      <w:suff w:val="tab"/>
      <w:lvlText w:val=""/>
      <w:pPr>
        <w:pBdr/>
        <w:spacing/>
      </w:pPr>
      <w:rPr/>
    </w:lvl>
    <w:lvl w:ilvl="8">
      <w:start w:val="0"/>
      <w:numFmt w:val="decimal"/>
      <w:suff w:val="tab"/>
      <w:lvlText w:val=""/>
      <w:pPr>
        <w:pBdr/>
        <w:spacing/>
      </w:pPr>
      <w:rPr/>
    </w:lvl>
  </w:abstractNum>
  <w:abstractNum w:abstractNumId="6">
    <w:nsid w:val="FFFFFF7F"/>
    <w:lvl w:ilvl="0">
      <w:start w:val="1"/>
      <w:numFmt w:val="decimal"/>
      <w:pStyle w:val="ListNumber2"/>
      <w:suff w:val="tab"/>
      <w:lvlText w:val="%1."/>
      <w:pPr>
        <w:pBdr/>
        <w:tabs>
          <w:tab w:val="num" w:pos="720"/>
        </w:tabs>
        <w:spacing/>
        <w:ind w:left="720" w:hanging="360"/>
      </w:pPr>
      <w:rPr/>
    </w:lvl>
    <w:lvl w:ilvl="1">
      <w:start w:val="0"/>
      <w:numFmt w:val="decimal"/>
      <w:suff w:val="tab"/>
      <w:lvlText w:val=""/>
      <w:pPr>
        <w:pBdr/>
        <w:spacing/>
      </w:pPr>
      <w:rPr/>
    </w:lvl>
    <w:lvl w:ilvl="2">
      <w:start w:val="0"/>
      <w:numFmt w:val="decimal"/>
      <w:suff w:val="tab"/>
      <w:lvlText w:val=""/>
      <w:pPr>
        <w:pBdr/>
        <w:spacing/>
      </w:pPr>
      <w:rPr/>
    </w:lvl>
    <w:lvl w:ilvl="3">
      <w:start w:val="0"/>
      <w:numFmt w:val="decimal"/>
      <w:suff w:val="tab"/>
      <w:lvlText w:val=""/>
      <w:pPr>
        <w:pBdr/>
        <w:spacing/>
      </w:pPr>
      <w:rPr/>
    </w:lvl>
    <w:lvl w:ilvl="4">
      <w:start w:val="0"/>
      <w:numFmt w:val="decimal"/>
      <w:suff w:val="tab"/>
      <w:lvlText w:val=""/>
      <w:pPr>
        <w:pBdr/>
        <w:spacing/>
      </w:pPr>
      <w:rPr/>
    </w:lvl>
    <w:lvl w:ilvl="5">
      <w:start w:val="0"/>
      <w:numFmt w:val="decimal"/>
      <w:suff w:val="tab"/>
      <w:lvlText w:val=""/>
      <w:pPr>
        <w:pBdr/>
        <w:spacing/>
      </w:pPr>
      <w:rPr/>
    </w:lvl>
    <w:lvl w:ilvl="6">
      <w:start w:val="0"/>
      <w:numFmt w:val="decimal"/>
      <w:suff w:val="tab"/>
      <w:lvlText w:val=""/>
      <w:pPr>
        <w:pBdr/>
        <w:spacing/>
      </w:pPr>
      <w:rPr/>
    </w:lvl>
    <w:lvl w:ilvl="7">
      <w:start w:val="0"/>
      <w:numFmt w:val="decimal"/>
      <w:suff w:val="tab"/>
      <w:lvlText w:val=""/>
      <w:pPr>
        <w:pBdr/>
        <w:spacing/>
      </w:pPr>
      <w:rPr/>
    </w:lvl>
    <w:lvl w:ilvl="8">
      <w:start w:val="0"/>
      <w:numFmt w:val="decimal"/>
      <w:suff w:val="tab"/>
      <w:lvlText w:val=""/>
      <w:pPr>
        <w:pBdr/>
        <w:spacing/>
      </w:pPr>
      <w:rPr/>
    </w:lvl>
  </w:abstractNum>
  <w:abstractNum w:abstractNumId="7">
    <w:nsid w:val="FFFFFF7E"/>
    <w:lvl w:ilvl="0">
      <w:start w:val="1"/>
      <w:numFmt w:val="decimal"/>
      <w:pStyle w:val="ListNumber3"/>
      <w:suff w:val="tab"/>
      <w:lvlText w:val="%1."/>
      <w:pPr>
        <w:pBdr/>
        <w:tabs>
          <w:tab w:val="num" w:pos="1080"/>
        </w:tabs>
        <w:spacing/>
        <w:ind w:left="1080" w:hanging="360"/>
      </w:pPr>
      <w:rPr/>
    </w:lvl>
    <w:lvl w:ilvl="1">
      <w:start w:val="0"/>
      <w:numFmt w:val="decimal"/>
      <w:suff w:val="tab"/>
      <w:lvlText w:val=""/>
      <w:pPr>
        <w:pBdr/>
        <w:spacing/>
      </w:pPr>
      <w:rPr/>
    </w:lvl>
    <w:lvl w:ilvl="2">
      <w:start w:val="0"/>
      <w:numFmt w:val="decimal"/>
      <w:suff w:val="tab"/>
      <w:lvlText w:val=""/>
      <w:pPr>
        <w:pBdr/>
        <w:spacing/>
      </w:pPr>
      <w:rPr/>
    </w:lvl>
    <w:lvl w:ilvl="3">
      <w:start w:val="0"/>
      <w:numFmt w:val="decimal"/>
      <w:suff w:val="tab"/>
      <w:lvlText w:val=""/>
      <w:pPr>
        <w:pBdr/>
        <w:spacing/>
      </w:pPr>
      <w:rPr/>
    </w:lvl>
    <w:lvl w:ilvl="4">
      <w:start w:val="0"/>
      <w:numFmt w:val="decimal"/>
      <w:suff w:val="tab"/>
      <w:lvlText w:val=""/>
      <w:pPr>
        <w:pBdr/>
        <w:spacing/>
      </w:pPr>
      <w:rPr/>
    </w:lvl>
    <w:lvl w:ilvl="5">
      <w:start w:val="0"/>
      <w:numFmt w:val="decimal"/>
      <w:suff w:val="tab"/>
      <w:lvlText w:val=""/>
      <w:pPr>
        <w:pBdr/>
        <w:spacing/>
      </w:pPr>
      <w:rPr/>
    </w:lvl>
    <w:lvl w:ilvl="6">
      <w:start w:val="0"/>
      <w:numFmt w:val="decimal"/>
      <w:suff w:val="tab"/>
      <w:lvlText w:val=""/>
      <w:pPr>
        <w:pBdr/>
        <w:spacing/>
      </w:pPr>
      <w:rPr/>
    </w:lvl>
    <w:lvl w:ilvl="7">
      <w:start w:val="0"/>
      <w:numFmt w:val="decimal"/>
      <w:suff w:val="tab"/>
      <w:lvlText w:val=""/>
      <w:pPr>
        <w:pBdr/>
        <w:spacing/>
      </w:pPr>
      <w:rPr/>
    </w:lvl>
    <w:lvl w:ilvl="8">
      <w:start w:val="0"/>
      <w:numFmt w:val="decimal"/>
      <w:suff w:val="tab"/>
      <w:lvlText w:val=""/>
      <w:pPr>
        <w:pBdr/>
        <w:spacing/>
      </w:pPr>
      <w:rPr/>
    </w:lvl>
  </w:abstractNum>
  <w:abstractNum w:abstractNumId="8">
    <w:nsid w:val="FFFFFF7D"/>
    <w:lvl w:ilvl="0">
      <w:start w:val="1"/>
      <w:numFmt w:val="decimal"/>
      <w:pStyle w:val="ListNumber4"/>
      <w:suff w:val="tab"/>
      <w:lvlText w:val="%1."/>
      <w:pPr>
        <w:pBdr/>
        <w:tabs>
          <w:tab w:val="num" w:pos="1440"/>
        </w:tabs>
        <w:spacing/>
        <w:ind w:left="1440" w:hanging="360"/>
      </w:pPr>
      <w:rPr/>
    </w:lvl>
    <w:lvl w:ilvl="1">
      <w:start w:val="0"/>
      <w:numFmt w:val="decimal"/>
      <w:suff w:val="tab"/>
      <w:lvlText w:val=""/>
      <w:pPr>
        <w:pBdr/>
        <w:spacing/>
      </w:pPr>
      <w:rPr/>
    </w:lvl>
    <w:lvl w:ilvl="2">
      <w:start w:val="0"/>
      <w:numFmt w:val="decimal"/>
      <w:suff w:val="tab"/>
      <w:lvlText w:val=""/>
      <w:pPr>
        <w:pBdr/>
        <w:spacing/>
      </w:pPr>
      <w:rPr/>
    </w:lvl>
    <w:lvl w:ilvl="3">
      <w:start w:val="0"/>
      <w:numFmt w:val="decimal"/>
      <w:suff w:val="tab"/>
      <w:lvlText w:val=""/>
      <w:pPr>
        <w:pBdr/>
        <w:spacing/>
      </w:pPr>
      <w:rPr/>
    </w:lvl>
    <w:lvl w:ilvl="4">
      <w:start w:val="0"/>
      <w:numFmt w:val="decimal"/>
      <w:suff w:val="tab"/>
      <w:lvlText w:val=""/>
      <w:pPr>
        <w:pBdr/>
        <w:spacing/>
      </w:pPr>
      <w:rPr/>
    </w:lvl>
    <w:lvl w:ilvl="5">
      <w:start w:val="0"/>
      <w:numFmt w:val="decimal"/>
      <w:suff w:val="tab"/>
      <w:lvlText w:val=""/>
      <w:pPr>
        <w:pBdr/>
        <w:spacing/>
      </w:pPr>
      <w:rPr/>
    </w:lvl>
    <w:lvl w:ilvl="6">
      <w:start w:val="0"/>
      <w:numFmt w:val="decimal"/>
      <w:suff w:val="tab"/>
      <w:lvlText w:val=""/>
      <w:pPr>
        <w:pBdr/>
        <w:spacing/>
      </w:pPr>
      <w:rPr/>
    </w:lvl>
    <w:lvl w:ilvl="7">
      <w:start w:val="0"/>
      <w:numFmt w:val="decimal"/>
      <w:suff w:val="tab"/>
      <w:lvlText w:val=""/>
      <w:pPr>
        <w:pBdr/>
        <w:spacing/>
      </w:pPr>
      <w:rPr/>
    </w:lvl>
    <w:lvl w:ilvl="8">
      <w:start w:val="0"/>
      <w:numFmt w:val="decimal"/>
      <w:suff w:val="tab"/>
      <w:lvlText w:val=""/>
      <w:pPr>
        <w:pBdr/>
        <w:spacing/>
      </w:pPr>
      <w:rPr/>
    </w:lvl>
  </w:abstractNum>
  <w:abstractNum w:abstractNumId="9">
    <w:nsid w:val="1617F975"/>
    <w:lvl w:ilvl="0">
      <w:start w:val="1"/>
      <w:numFmt w:val="decimal"/>
      <w:pStyle w:val="ListNumber5"/>
      <w:suff w:val="tab"/>
      <w:lvlText w:val="%1."/>
      <w:pPr>
        <w:pBdr/>
        <w:spacing/>
        <w:ind w:left="720" w:hanging="720"/>
      </w:pPr>
      <w:rPr/>
    </w:lvl>
    <w:lvl w:ilvl="1">
      <w:start w:val="1"/>
      <w:numFmt w:val="decimal"/>
      <w:suff w:val="tab"/>
      <w:lvlText w:val="%2."/>
      <w:pPr>
        <w:pBdr/>
        <w:spacing/>
        <w:ind w:left="1440" w:hanging="720"/>
      </w:pPr>
      <w:rPr/>
    </w:lvl>
    <w:lvl w:ilvl="2">
      <w:start w:val="1"/>
      <w:numFmt w:val="decimal"/>
      <w:suff w:val="tab"/>
      <w:lvlText w:val="%3."/>
      <w:pPr>
        <w:pBdr/>
        <w:spacing/>
        <w:ind w:left="2160" w:hanging="720"/>
      </w:pPr>
      <w:rPr/>
    </w:lvl>
    <w:lvl w:ilvl="3">
      <w:start w:val="1"/>
      <w:numFmt w:val="decimal"/>
      <w:suff w:val="tab"/>
      <w:lvlText w:val="%4."/>
      <w:pPr>
        <w:pBdr/>
        <w:spacing/>
        <w:ind w:left="2880" w:hanging="720"/>
      </w:pPr>
      <w:rPr/>
    </w:lvl>
    <w:lvl w:ilvl="4">
      <w:start w:val="1"/>
      <w:numFmt w:val="decimal"/>
      <w:suff w:val="tab"/>
      <w:lvlText w:val="%5."/>
      <w:pPr>
        <w:pBdr/>
        <w:spacing/>
        <w:ind w:left="3600" w:hanging="720"/>
      </w:pPr>
      <w:rPr/>
    </w:lvl>
    <w:lvl w:ilvl="5">
      <w:start w:val="1"/>
      <w:numFmt w:val="decimal"/>
      <w:suff w:val="tab"/>
      <w:lvlText w:val="%6."/>
      <w:pPr>
        <w:pBdr/>
        <w:spacing/>
        <w:ind w:left="4320" w:hanging="720"/>
      </w:pPr>
      <w:rPr/>
    </w:lvl>
    <w:lvl w:ilvl="6">
      <w:start w:val="1"/>
      <w:numFmt w:val="decimal"/>
      <w:suff w:val="tab"/>
      <w:lvlText w:val="%7."/>
      <w:pPr>
        <w:pBdr/>
        <w:spacing/>
        <w:ind w:left="5040" w:hanging="720"/>
      </w:pPr>
      <w:rPr/>
    </w:lvl>
    <w:lvl w:ilvl="7">
      <w:start w:val="1"/>
      <w:numFmt w:val="decimal"/>
      <w:suff w:val="tab"/>
      <w:lvlText w:val="%8."/>
      <w:pPr>
        <w:pBdr/>
        <w:spacing/>
        <w:ind w:left="5760" w:hanging="720"/>
      </w:pPr>
      <w:rPr/>
    </w:lvl>
    <w:lvl w:ilvl="8">
      <w:start w:val="1"/>
      <w:numFmt w:val="decimal"/>
      <w:suff w:val="tab"/>
      <w:lvlText w:val="%9."/>
      <w:pPr>
        <w:pBdr/>
        <w:spacing/>
        <w:ind w:left="6480" w:hanging="720"/>
      </w:pPr>
      <w:rPr/>
    </w:lvl>
  </w:abstractNum>
  <w:abstractNum w:abstractNumId="10">
    <w:nsid w:val="15E8A777"/>
    <w:lvl w:ilvl="0">
      <w:start w:val="1"/>
      <w:numFmt w:val="decimal"/>
      <w:pStyle w:val="ListNumber5"/>
      <w:suff w:val="tab"/>
      <w:lvlText w:val="%1."/>
      <w:pPr>
        <w:pBdr/>
        <w:spacing/>
        <w:ind w:left="720" w:hanging="720"/>
      </w:pPr>
      <w:rPr/>
    </w:lvl>
    <w:lvl w:ilvl="1">
      <w:start w:val="1"/>
      <w:numFmt w:val="decimal"/>
      <w:suff w:val="tab"/>
      <w:lvlText w:val="%2."/>
      <w:pPr>
        <w:pBdr/>
        <w:spacing/>
        <w:ind w:left="1440" w:hanging="720"/>
      </w:pPr>
      <w:rPr/>
    </w:lvl>
    <w:lvl w:ilvl="2">
      <w:start w:val="1"/>
      <w:numFmt w:val="decimal"/>
      <w:suff w:val="tab"/>
      <w:lvlText w:val="%3."/>
      <w:pPr>
        <w:pBdr/>
        <w:spacing/>
        <w:ind w:left="2160" w:hanging="720"/>
      </w:pPr>
      <w:rPr/>
    </w:lvl>
    <w:lvl w:ilvl="3">
      <w:start w:val="1"/>
      <w:numFmt w:val="decimal"/>
      <w:suff w:val="tab"/>
      <w:lvlText w:val="%4."/>
      <w:pPr>
        <w:pBdr/>
        <w:spacing/>
        <w:ind w:left="2880" w:hanging="720"/>
      </w:pPr>
      <w:rPr/>
    </w:lvl>
    <w:lvl w:ilvl="4">
      <w:start w:val="1"/>
      <w:numFmt w:val="decimal"/>
      <w:suff w:val="tab"/>
      <w:lvlText w:val="%5."/>
      <w:pPr>
        <w:pBdr/>
        <w:spacing/>
        <w:ind w:left="3600" w:hanging="720"/>
      </w:pPr>
      <w:rPr/>
    </w:lvl>
    <w:lvl w:ilvl="5">
      <w:start w:val="1"/>
      <w:numFmt w:val="decimal"/>
      <w:suff w:val="tab"/>
      <w:lvlText w:val="%6."/>
      <w:pPr>
        <w:pBdr/>
        <w:spacing/>
        <w:ind w:left="4320" w:hanging="720"/>
      </w:pPr>
      <w:rPr/>
    </w:lvl>
    <w:lvl w:ilvl="6">
      <w:start w:val="1"/>
      <w:numFmt w:val="decimal"/>
      <w:suff w:val="tab"/>
      <w:lvlText w:val="%7."/>
      <w:pPr>
        <w:pBdr/>
        <w:spacing/>
        <w:ind w:left="5040" w:hanging="720"/>
      </w:pPr>
      <w:rPr/>
    </w:lvl>
    <w:lvl w:ilvl="7">
      <w:start w:val="1"/>
      <w:numFmt w:val="decimal"/>
      <w:suff w:val="tab"/>
      <w:lvlText w:val="%8."/>
      <w:pPr>
        <w:pBdr/>
        <w:spacing/>
        <w:ind w:left="5760" w:hanging="720"/>
      </w:pPr>
      <w:rPr/>
    </w:lvl>
    <w:lvl w:ilvl="8">
      <w:start w:val="1"/>
      <w:numFmt w:val="decimal"/>
      <w:suff w:val="tab"/>
      <w:lvlText w:val="%9."/>
      <w:pPr>
        <w:pBdr/>
        <w:spacing/>
        <w:ind w:left="6480" w:hanging="720"/>
      </w:pPr>
      <w:rPr/>
    </w:lvl>
  </w:abstractNum>
  <w:abstractNum w:abstractNumId="11">
    <w:nsid w:val="52C24DCD"/>
    <w:lvl w:ilvl="0">
      <w:start w:val="1"/>
      <w:numFmt w:val="decimal"/>
      <w:pStyle w:val="ListNumber5"/>
      <w:suff w:val="tab"/>
      <w:lvlText w:val="%1."/>
      <w:pPr>
        <w:pBdr/>
        <w:spacing/>
        <w:ind w:left="720" w:hanging="720"/>
      </w:pPr>
      <w:rPr/>
    </w:lvl>
    <w:lvl w:ilvl="1">
      <w:start w:val="1"/>
      <w:numFmt w:val="decimal"/>
      <w:suff w:val="tab"/>
      <w:lvlText w:val="%2."/>
      <w:pPr>
        <w:pBdr/>
        <w:spacing/>
        <w:ind w:left="1440" w:hanging="720"/>
      </w:pPr>
      <w:rPr/>
    </w:lvl>
    <w:lvl w:ilvl="2">
      <w:start w:val="1"/>
      <w:numFmt w:val="decimal"/>
      <w:suff w:val="tab"/>
      <w:lvlText w:val="%3."/>
      <w:pPr>
        <w:pBdr/>
        <w:spacing/>
        <w:ind w:left="2160" w:hanging="720"/>
      </w:pPr>
      <w:rPr/>
    </w:lvl>
    <w:lvl w:ilvl="3">
      <w:start w:val="1"/>
      <w:numFmt w:val="decimal"/>
      <w:suff w:val="tab"/>
      <w:lvlText w:val="%4."/>
      <w:pPr>
        <w:pBdr/>
        <w:spacing/>
        <w:ind w:left="2880" w:hanging="720"/>
      </w:pPr>
      <w:rPr/>
    </w:lvl>
    <w:lvl w:ilvl="4">
      <w:start w:val="1"/>
      <w:numFmt w:val="decimal"/>
      <w:suff w:val="tab"/>
      <w:lvlText w:val="%5."/>
      <w:pPr>
        <w:pBdr/>
        <w:spacing/>
        <w:ind w:left="3600" w:hanging="720"/>
      </w:pPr>
      <w:rPr/>
    </w:lvl>
    <w:lvl w:ilvl="5">
      <w:start w:val="1"/>
      <w:numFmt w:val="decimal"/>
      <w:suff w:val="tab"/>
      <w:lvlText w:val="%6."/>
      <w:pPr>
        <w:pBdr/>
        <w:spacing/>
        <w:ind w:left="4320" w:hanging="720"/>
      </w:pPr>
      <w:rPr/>
    </w:lvl>
    <w:lvl w:ilvl="6">
      <w:start w:val="1"/>
      <w:numFmt w:val="decimal"/>
      <w:suff w:val="tab"/>
      <w:lvlText w:val="%7."/>
      <w:pPr>
        <w:pBdr/>
        <w:spacing/>
        <w:ind w:left="5040" w:hanging="720"/>
      </w:pPr>
      <w:rPr/>
    </w:lvl>
    <w:lvl w:ilvl="7">
      <w:start w:val="1"/>
      <w:numFmt w:val="decimal"/>
      <w:suff w:val="tab"/>
      <w:lvlText w:val="%8."/>
      <w:pPr>
        <w:pBdr/>
        <w:spacing/>
        <w:ind w:left="5760" w:hanging="720"/>
      </w:pPr>
      <w:rPr/>
    </w:lvl>
    <w:lvl w:ilvl="8">
      <w:start w:val="1"/>
      <w:numFmt w:val="decimal"/>
      <w:suff w:val="tab"/>
      <w:lvlText w:val="%9."/>
      <w:pPr>
        <w:pBdr/>
        <w:spacing/>
        <w:ind w:left="6480" w:hanging="720"/>
      </w:pPr>
      <w:rPr/>
    </w:lvl>
  </w:abstractNum>
  <w:abstractNum w:abstractNumId="12">
    <w:nsid w:val="253FF0A6"/>
    <w:lvl w:ilvl="0">
      <w:start w:val="1"/>
      <w:numFmt w:val="decimal"/>
      <w:pStyle w:val="ListNumber5"/>
      <w:suff w:val="tab"/>
      <w:lvlText w:val="%1."/>
      <w:pPr>
        <w:pBdr/>
        <w:spacing/>
        <w:ind w:left="720" w:hanging="720"/>
      </w:pPr>
      <w:rPr/>
    </w:lvl>
    <w:lvl w:ilvl="1">
      <w:start w:val="1"/>
      <w:numFmt w:val="decimal"/>
      <w:suff w:val="tab"/>
      <w:lvlText w:val="%2."/>
      <w:pPr>
        <w:pBdr/>
        <w:spacing/>
        <w:ind w:left="1440" w:hanging="720"/>
      </w:pPr>
      <w:rPr/>
    </w:lvl>
    <w:lvl w:ilvl="2">
      <w:start w:val="1"/>
      <w:numFmt w:val="decimal"/>
      <w:suff w:val="tab"/>
      <w:lvlText w:val="%3."/>
      <w:pPr>
        <w:pBdr/>
        <w:spacing/>
        <w:ind w:left="2160" w:hanging="720"/>
      </w:pPr>
      <w:rPr/>
    </w:lvl>
    <w:lvl w:ilvl="3">
      <w:start w:val="1"/>
      <w:numFmt w:val="decimal"/>
      <w:suff w:val="tab"/>
      <w:lvlText w:val="%4."/>
      <w:pPr>
        <w:pBdr/>
        <w:spacing/>
        <w:ind w:left="2880" w:hanging="720"/>
      </w:pPr>
      <w:rPr/>
    </w:lvl>
    <w:lvl w:ilvl="4">
      <w:start w:val="1"/>
      <w:numFmt w:val="decimal"/>
      <w:suff w:val="tab"/>
      <w:lvlText w:val="%5."/>
      <w:pPr>
        <w:pBdr/>
        <w:spacing/>
        <w:ind w:left="3600" w:hanging="720"/>
      </w:pPr>
      <w:rPr/>
    </w:lvl>
    <w:lvl w:ilvl="5">
      <w:start w:val="1"/>
      <w:numFmt w:val="decimal"/>
      <w:suff w:val="tab"/>
      <w:lvlText w:val="%6."/>
      <w:pPr>
        <w:pBdr/>
        <w:spacing/>
        <w:ind w:left="4320" w:hanging="720"/>
      </w:pPr>
      <w:rPr/>
    </w:lvl>
    <w:lvl w:ilvl="6">
      <w:start w:val="1"/>
      <w:numFmt w:val="decimal"/>
      <w:suff w:val="tab"/>
      <w:lvlText w:val="%7."/>
      <w:pPr>
        <w:pBdr/>
        <w:spacing/>
        <w:ind w:left="5040" w:hanging="720"/>
      </w:pPr>
      <w:rPr/>
    </w:lvl>
    <w:lvl w:ilvl="7">
      <w:start w:val="1"/>
      <w:numFmt w:val="decimal"/>
      <w:suff w:val="tab"/>
      <w:lvlText w:val="%8."/>
      <w:pPr>
        <w:pBdr/>
        <w:spacing/>
        <w:ind w:left="5760" w:hanging="720"/>
      </w:pPr>
      <w:rPr/>
    </w:lvl>
    <w:lvl w:ilvl="8">
      <w:start w:val="1"/>
      <w:numFmt w:val="decimal"/>
      <w:suff w:val="tab"/>
      <w:lvlText w:val="%9."/>
      <w:pPr>
        <w:pBdr/>
        <w:spacing/>
        <w:ind w:left="6480" w:hanging="720"/>
      </w:pPr>
      <w:rPr/>
    </w:lvl>
  </w:abstractNum>
  <w:abstractNum w:abstractNumId="13">
    <w:nsid w:val="4065C23E"/>
    <w:lvl w:ilvl="0">
      <w:start w:val="1"/>
      <w:numFmt w:val="decimal"/>
      <w:pStyle w:val="ListNumber5"/>
      <w:suff w:val="tab"/>
      <w:lvlText w:val="%1."/>
      <w:pPr>
        <w:pBdr/>
        <w:spacing/>
        <w:ind w:left="720" w:hanging="720"/>
      </w:pPr>
      <w:rPr/>
    </w:lvl>
    <w:lvl w:ilvl="1">
      <w:start w:val="1"/>
      <w:numFmt w:val="decimal"/>
      <w:suff w:val="tab"/>
      <w:lvlText w:val="%2."/>
      <w:pPr>
        <w:pBdr/>
        <w:spacing/>
        <w:ind w:left="1440" w:hanging="720"/>
      </w:pPr>
      <w:rPr/>
    </w:lvl>
    <w:lvl w:ilvl="2">
      <w:start w:val="1"/>
      <w:numFmt w:val="decimal"/>
      <w:suff w:val="tab"/>
      <w:lvlText w:val="%3."/>
      <w:pPr>
        <w:pBdr/>
        <w:spacing/>
        <w:ind w:left="2160" w:hanging="720"/>
      </w:pPr>
      <w:rPr/>
    </w:lvl>
    <w:lvl w:ilvl="3">
      <w:start w:val="1"/>
      <w:numFmt w:val="decimal"/>
      <w:suff w:val="tab"/>
      <w:lvlText w:val="%4."/>
      <w:pPr>
        <w:pBdr/>
        <w:spacing/>
        <w:ind w:left="2880" w:hanging="720"/>
      </w:pPr>
      <w:rPr/>
    </w:lvl>
    <w:lvl w:ilvl="4">
      <w:start w:val="1"/>
      <w:numFmt w:val="decimal"/>
      <w:suff w:val="tab"/>
      <w:lvlText w:val="%5."/>
      <w:pPr>
        <w:pBdr/>
        <w:spacing/>
        <w:ind w:left="3600" w:hanging="720"/>
      </w:pPr>
      <w:rPr/>
    </w:lvl>
    <w:lvl w:ilvl="5">
      <w:start w:val="1"/>
      <w:numFmt w:val="decimal"/>
      <w:suff w:val="tab"/>
      <w:lvlText w:val="%6."/>
      <w:pPr>
        <w:pBdr/>
        <w:spacing/>
        <w:ind w:left="4320" w:hanging="720"/>
      </w:pPr>
      <w:rPr/>
    </w:lvl>
    <w:lvl w:ilvl="6">
      <w:start w:val="1"/>
      <w:numFmt w:val="decimal"/>
      <w:suff w:val="tab"/>
      <w:lvlText w:val="%7."/>
      <w:pPr>
        <w:pBdr/>
        <w:spacing/>
        <w:ind w:left="5040" w:hanging="720"/>
      </w:pPr>
      <w:rPr/>
    </w:lvl>
    <w:lvl w:ilvl="7">
      <w:start w:val="1"/>
      <w:numFmt w:val="decimal"/>
      <w:suff w:val="tab"/>
      <w:lvlText w:val="%8."/>
      <w:pPr>
        <w:pBdr/>
        <w:spacing/>
        <w:ind w:left="5760" w:hanging="720"/>
      </w:pPr>
      <w:rPr/>
    </w:lvl>
    <w:lvl w:ilvl="8">
      <w:start w:val="1"/>
      <w:numFmt w:val="decimal"/>
      <w:suff w:val="tab"/>
      <w:lvlText w:val="%9."/>
      <w:pPr>
        <w:pBdr/>
        <w:spacing/>
        <w:ind w:left="6480" w:hanging="720"/>
      </w:pPr>
      <w:rPr/>
    </w:lvl>
  </w:abstractNum>
  <w:abstractNum w:abstractNumId="14">
    <w:nsid w:val="1202B15C"/>
    <w:lvl w:ilvl="0">
      <w:start w:val="1"/>
      <w:numFmt w:val="decimal"/>
      <w:pStyle w:val="ListNumber5"/>
      <w:suff w:val="tab"/>
      <w:lvlText w:val="%1."/>
      <w:pPr>
        <w:pBdr/>
        <w:spacing/>
        <w:ind w:left="720" w:hanging="720"/>
      </w:pPr>
      <w:rPr/>
    </w:lvl>
    <w:lvl w:ilvl="1">
      <w:start w:val="1"/>
      <w:numFmt w:val="decimal"/>
      <w:suff w:val="tab"/>
      <w:lvlText w:val="%2."/>
      <w:pPr>
        <w:pBdr/>
        <w:spacing/>
        <w:ind w:left="1440" w:hanging="720"/>
      </w:pPr>
      <w:rPr/>
    </w:lvl>
    <w:lvl w:ilvl="2">
      <w:start w:val="1"/>
      <w:numFmt w:val="decimal"/>
      <w:suff w:val="tab"/>
      <w:lvlText w:val="%3."/>
      <w:pPr>
        <w:pBdr/>
        <w:spacing/>
        <w:ind w:left="2160" w:hanging="720"/>
      </w:pPr>
      <w:rPr/>
    </w:lvl>
    <w:lvl w:ilvl="3">
      <w:start w:val="1"/>
      <w:numFmt w:val="decimal"/>
      <w:suff w:val="tab"/>
      <w:lvlText w:val="%4."/>
      <w:pPr>
        <w:pBdr/>
        <w:spacing/>
        <w:ind w:left="2880" w:hanging="720"/>
      </w:pPr>
      <w:rPr/>
    </w:lvl>
    <w:lvl w:ilvl="4">
      <w:start w:val="1"/>
      <w:numFmt w:val="decimal"/>
      <w:suff w:val="tab"/>
      <w:lvlText w:val="%5."/>
      <w:pPr>
        <w:pBdr/>
        <w:spacing/>
        <w:ind w:left="3600" w:hanging="720"/>
      </w:pPr>
      <w:rPr/>
    </w:lvl>
    <w:lvl w:ilvl="5">
      <w:start w:val="1"/>
      <w:numFmt w:val="decimal"/>
      <w:suff w:val="tab"/>
      <w:lvlText w:val="%6."/>
      <w:pPr>
        <w:pBdr/>
        <w:spacing/>
        <w:ind w:left="4320" w:hanging="720"/>
      </w:pPr>
      <w:rPr/>
    </w:lvl>
    <w:lvl w:ilvl="6">
      <w:start w:val="1"/>
      <w:numFmt w:val="decimal"/>
      <w:suff w:val="tab"/>
      <w:lvlText w:val="%7."/>
      <w:pPr>
        <w:pBdr/>
        <w:spacing/>
        <w:ind w:left="5040" w:hanging="720"/>
      </w:pPr>
      <w:rPr/>
    </w:lvl>
    <w:lvl w:ilvl="7">
      <w:start w:val="1"/>
      <w:numFmt w:val="decimal"/>
      <w:suff w:val="tab"/>
      <w:lvlText w:val="%8."/>
      <w:pPr>
        <w:pBdr/>
        <w:spacing/>
        <w:ind w:left="5760" w:hanging="720"/>
      </w:pPr>
      <w:rPr/>
    </w:lvl>
    <w:lvl w:ilvl="8">
      <w:start w:val="1"/>
      <w:numFmt w:val="decimal"/>
      <w:suff w:val="tab"/>
      <w:lvlText w:val="%9."/>
      <w:pPr>
        <w:pBdr/>
        <w:spacing/>
        <w:ind w:left="6480" w:hanging="720"/>
      </w:pPr>
      <w:rPr/>
    </w:lvl>
  </w:abstractNum>
  <w:abstractNum w:abstractNumId="15">
    <w:nsid w:val="5DB87D71"/>
    <w:lvl w:ilvl="0">
      <w:start w:val="1"/>
      <w:numFmt w:val="decimal"/>
      <w:pStyle w:val="ListNumber5"/>
      <w:suff w:val="tab"/>
      <w:lvlText w:val="%1."/>
      <w:pPr>
        <w:pBdr/>
        <w:spacing/>
        <w:ind w:left="720" w:hanging="720"/>
      </w:pPr>
      <w:rPr/>
    </w:lvl>
    <w:lvl w:ilvl="1">
      <w:start w:val="1"/>
      <w:numFmt w:val="decimal"/>
      <w:suff w:val="tab"/>
      <w:lvlText w:val="%2."/>
      <w:pPr>
        <w:pBdr/>
        <w:spacing/>
        <w:ind w:left="1440" w:hanging="720"/>
      </w:pPr>
      <w:rPr/>
    </w:lvl>
    <w:lvl w:ilvl="2">
      <w:start w:val="1"/>
      <w:numFmt w:val="decimal"/>
      <w:suff w:val="tab"/>
      <w:lvlText w:val="%3."/>
      <w:pPr>
        <w:pBdr/>
        <w:spacing/>
        <w:ind w:left="2160" w:hanging="720"/>
      </w:pPr>
      <w:rPr/>
    </w:lvl>
    <w:lvl w:ilvl="3">
      <w:start w:val="1"/>
      <w:numFmt w:val="decimal"/>
      <w:suff w:val="tab"/>
      <w:lvlText w:val="%4."/>
      <w:pPr>
        <w:pBdr/>
        <w:spacing/>
        <w:ind w:left="2880" w:hanging="720"/>
      </w:pPr>
      <w:rPr/>
    </w:lvl>
    <w:lvl w:ilvl="4">
      <w:start w:val="1"/>
      <w:numFmt w:val="decimal"/>
      <w:suff w:val="tab"/>
      <w:lvlText w:val="%5."/>
      <w:pPr>
        <w:pBdr/>
        <w:spacing/>
        <w:ind w:left="3600" w:hanging="720"/>
      </w:pPr>
      <w:rPr/>
    </w:lvl>
    <w:lvl w:ilvl="5">
      <w:start w:val="1"/>
      <w:numFmt w:val="decimal"/>
      <w:suff w:val="tab"/>
      <w:lvlText w:val="%6."/>
      <w:pPr>
        <w:pBdr/>
        <w:spacing/>
        <w:ind w:left="4320" w:hanging="720"/>
      </w:pPr>
      <w:rPr/>
    </w:lvl>
    <w:lvl w:ilvl="6">
      <w:start w:val="1"/>
      <w:numFmt w:val="decimal"/>
      <w:suff w:val="tab"/>
      <w:lvlText w:val="%7."/>
      <w:pPr>
        <w:pBdr/>
        <w:spacing/>
        <w:ind w:left="5040" w:hanging="720"/>
      </w:pPr>
      <w:rPr/>
    </w:lvl>
    <w:lvl w:ilvl="7">
      <w:start w:val="1"/>
      <w:numFmt w:val="decimal"/>
      <w:suff w:val="tab"/>
      <w:lvlText w:val="%8."/>
      <w:pPr>
        <w:pBdr/>
        <w:spacing/>
        <w:ind w:left="5760" w:hanging="720"/>
      </w:pPr>
      <w:rPr/>
    </w:lvl>
    <w:lvl w:ilvl="8">
      <w:start w:val="1"/>
      <w:numFmt w:val="decimal"/>
      <w:suff w:val="tab"/>
      <w:lvlText w:val="%9."/>
      <w:pPr>
        <w:pBdr/>
        <w:spacing/>
        <w:ind w:left="6480" w:hanging="720"/>
      </w:pPr>
      <w:rPr/>
    </w:lvl>
  </w:abstractNum>
  <w:abstractNum w:abstractNumId="16">
    <w:nsid w:val="418A419E"/>
    <w:lvl w:ilvl="0">
      <w:start w:val="1"/>
      <w:numFmt w:val="decimal"/>
      <w:pStyle w:val="ListNumber5"/>
      <w:suff w:val="tab"/>
      <w:lvlText w:val="%1."/>
      <w:pPr>
        <w:pBdr/>
        <w:spacing/>
        <w:ind w:left="720" w:hanging="720"/>
      </w:pPr>
      <w:rPr/>
    </w:lvl>
    <w:lvl w:ilvl="1">
      <w:start w:val="1"/>
      <w:numFmt w:val="decimal"/>
      <w:suff w:val="tab"/>
      <w:lvlText w:val="%2."/>
      <w:pPr>
        <w:pBdr/>
        <w:spacing/>
        <w:ind w:left="1440" w:hanging="720"/>
      </w:pPr>
      <w:rPr/>
    </w:lvl>
    <w:lvl w:ilvl="2">
      <w:start w:val="1"/>
      <w:numFmt w:val="decimal"/>
      <w:suff w:val="tab"/>
      <w:lvlText w:val="%3."/>
      <w:pPr>
        <w:pBdr/>
        <w:spacing/>
        <w:ind w:left="2160" w:hanging="720"/>
      </w:pPr>
      <w:rPr/>
    </w:lvl>
    <w:lvl w:ilvl="3">
      <w:start w:val="1"/>
      <w:numFmt w:val="decimal"/>
      <w:suff w:val="tab"/>
      <w:lvlText w:val="%4."/>
      <w:pPr>
        <w:pBdr/>
        <w:spacing/>
        <w:ind w:left="2880" w:hanging="720"/>
      </w:pPr>
      <w:rPr/>
    </w:lvl>
    <w:lvl w:ilvl="4">
      <w:start w:val="1"/>
      <w:numFmt w:val="decimal"/>
      <w:suff w:val="tab"/>
      <w:lvlText w:val="%5."/>
      <w:pPr>
        <w:pBdr/>
        <w:spacing/>
        <w:ind w:left="3600" w:hanging="720"/>
      </w:pPr>
      <w:rPr/>
    </w:lvl>
    <w:lvl w:ilvl="5">
      <w:start w:val="1"/>
      <w:numFmt w:val="decimal"/>
      <w:suff w:val="tab"/>
      <w:lvlText w:val="%6."/>
      <w:pPr>
        <w:pBdr/>
        <w:spacing/>
        <w:ind w:left="4320" w:hanging="720"/>
      </w:pPr>
      <w:rPr/>
    </w:lvl>
    <w:lvl w:ilvl="6">
      <w:start w:val="1"/>
      <w:numFmt w:val="decimal"/>
      <w:suff w:val="tab"/>
      <w:lvlText w:val="%7."/>
      <w:pPr>
        <w:pBdr/>
        <w:spacing/>
        <w:ind w:left="5040" w:hanging="720"/>
      </w:pPr>
      <w:rPr/>
    </w:lvl>
    <w:lvl w:ilvl="7">
      <w:start w:val="1"/>
      <w:numFmt w:val="decimal"/>
      <w:suff w:val="tab"/>
      <w:lvlText w:val="%8."/>
      <w:pPr>
        <w:pBdr/>
        <w:spacing/>
        <w:ind w:left="5760" w:hanging="720"/>
      </w:pPr>
      <w:rPr/>
    </w:lvl>
    <w:lvl w:ilvl="8">
      <w:start w:val="1"/>
      <w:numFmt w:val="decimal"/>
      <w:suff w:val="tab"/>
      <w:lvlText w:val="%9."/>
      <w:pPr>
        <w:pBdr/>
        <w:spacing/>
        <w:ind w:left="6480" w:hanging="720"/>
      </w:pPr>
      <w:rPr/>
    </w:lvl>
  </w:abstractNum>
  <w:abstractNum w:abstractNumId="17">
    <w:nsid w:val="7063F009"/>
    <w:lvl w:ilvl="0">
      <w:start w:val="1"/>
      <w:numFmt w:val="decimal"/>
      <w:pStyle w:val="ListNumber5"/>
      <w:suff w:val="tab"/>
      <w:lvlText w:val="%1."/>
      <w:pPr>
        <w:pBdr/>
        <w:spacing/>
        <w:ind w:left="720" w:hanging="720"/>
      </w:pPr>
      <w:rPr/>
    </w:lvl>
    <w:lvl w:ilvl="1">
      <w:start w:val="1"/>
      <w:numFmt w:val="decimal"/>
      <w:suff w:val="tab"/>
      <w:lvlText w:val="%2."/>
      <w:pPr>
        <w:pBdr/>
        <w:spacing/>
        <w:ind w:left="1440" w:hanging="720"/>
      </w:pPr>
      <w:rPr/>
    </w:lvl>
    <w:lvl w:ilvl="2">
      <w:start w:val="1"/>
      <w:numFmt w:val="decimal"/>
      <w:suff w:val="tab"/>
      <w:lvlText w:val="%3."/>
      <w:pPr>
        <w:pBdr/>
        <w:spacing/>
        <w:ind w:left="2160" w:hanging="720"/>
      </w:pPr>
      <w:rPr/>
    </w:lvl>
    <w:lvl w:ilvl="3">
      <w:start w:val="1"/>
      <w:numFmt w:val="decimal"/>
      <w:suff w:val="tab"/>
      <w:lvlText w:val="%4."/>
      <w:pPr>
        <w:pBdr/>
        <w:spacing/>
        <w:ind w:left="2880" w:hanging="720"/>
      </w:pPr>
      <w:rPr/>
    </w:lvl>
    <w:lvl w:ilvl="4">
      <w:start w:val="1"/>
      <w:numFmt w:val="decimal"/>
      <w:suff w:val="tab"/>
      <w:lvlText w:val="%5."/>
      <w:pPr>
        <w:pBdr/>
        <w:spacing/>
        <w:ind w:left="3600" w:hanging="720"/>
      </w:pPr>
      <w:rPr/>
    </w:lvl>
    <w:lvl w:ilvl="5">
      <w:start w:val="1"/>
      <w:numFmt w:val="decimal"/>
      <w:suff w:val="tab"/>
      <w:lvlText w:val="%6."/>
      <w:pPr>
        <w:pBdr/>
        <w:spacing/>
        <w:ind w:left="4320" w:hanging="720"/>
      </w:pPr>
      <w:rPr/>
    </w:lvl>
    <w:lvl w:ilvl="6">
      <w:start w:val="1"/>
      <w:numFmt w:val="decimal"/>
      <w:suff w:val="tab"/>
      <w:lvlText w:val="%7."/>
      <w:pPr>
        <w:pBdr/>
        <w:spacing/>
        <w:ind w:left="5040" w:hanging="720"/>
      </w:pPr>
      <w:rPr/>
    </w:lvl>
    <w:lvl w:ilvl="7">
      <w:start w:val="1"/>
      <w:numFmt w:val="decimal"/>
      <w:suff w:val="tab"/>
      <w:lvlText w:val="%8."/>
      <w:pPr>
        <w:pBdr/>
        <w:spacing/>
        <w:ind w:left="5760" w:hanging="720"/>
      </w:pPr>
      <w:rPr/>
    </w:lvl>
    <w:lvl w:ilvl="8">
      <w:start w:val="1"/>
      <w:numFmt w:val="decimal"/>
      <w:suff w:val="tab"/>
      <w:lvlText w:val="%9."/>
      <w:pPr>
        <w:pBdr/>
        <w:spacing/>
        <w:ind w:left="6480" w:hanging="720"/>
      </w:pPr>
      <w:rPr/>
    </w:lvl>
  </w:abstractNum>
  <w:abstractNum w:abstractNumId="18">
    <w:nsid w:val="0746A6DB"/>
    <w:lvl w:ilvl="0">
      <w:start w:val="1"/>
      <w:numFmt w:val="decimal"/>
      <w:pStyle w:val="ListNumber5"/>
      <w:suff w:val="tab"/>
      <w:lvlText w:val="%1."/>
      <w:pPr>
        <w:pBdr/>
        <w:spacing/>
        <w:ind w:left="720" w:hanging="720"/>
      </w:pPr>
      <w:rPr/>
    </w:lvl>
    <w:lvl w:ilvl="1">
      <w:start w:val="1"/>
      <w:numFmt w:val="decimal"/>
      <w:suff w:val="tab"/>
      <w:lvlText w:val="%2."/>
      <w:pPr>
        <w:pBdr/>
        <w:spacing/>
        <w:ind w:left="1440" w:hanging="720"/>
      </w:pPr>
      <w:rPr/>
    </w:lvl>
    <w:lvl w:ilvl="2">
      <w:start w:val="1"/>
      <w:numFmt w:val="decimal"/>
      <w:suff w:val="tab"/>
      <w:lvlText w:val="%3."/>
      <w:pPr>
        <w:pBdr/>
        <w:spacing/>
        <w:ind w:left="2160" w:hanging="720"/>
      </w:pPr>
      <w:rPr/>
    </w:lvl>
    <w:lvl w:ilvl="3">
      <w:start w:val="1"/>
      <w:numFmt w:val="decimal"/>
      <w:suff w:val="tab"/>
      <w:lvlText w:val="%4."/>
      <w:pPr>
        <w:pBdr/>
        <w:spacing/>
        <w:ind w:left="2880" w:hanging="720"/>
      </w:pPr>
      <w:rPr/>
    </w:lvl>
    <w:lvl w:ilvl="4">
      <w:start w:val="1"/>
      <w:numFmt w:val="decimal"/>
      <w:suff w:val="tab"/>
      <w:lvlText w:val="%5."/>
      <w:pPr>
        <w:pBdr/>
        <w:spacing/>
        <w:ind w:left="3600" w:hanging="720"/>
      </w:pPr>
      <w:rPr/>
    </w:lvl>
    <w:lvl w:ilvl="5">
      <w:start w:val="1"/>
      <w:numFmt w:val="decimal"/>
      <w:suff w:val="tab"/>
      <w:lvlText w:val="%6."/>
      <w:pPr>
        <w:pBdr/>
        <w:spacing/>
        <w:ind w:left="4320" w:hanging="720"/>
      </w:pPr>
      <w:rPr/>
    </w:lvl>
    <w:lvl w:ilvl="6">
      <w:start w:val="1"/>
      <w:numFmt w:val="decimal"/>
      <w:suff w:val="tab"/>
      <w:lvlText w:val="%7."/>
      <w:pPr>
        <w:pBdr/>
        <w:spacing/>
        <w:ind w:left="5040" w:hanging="720"/>
      </w:pPr>
      <w:rPr/>
    </w:lvl>
    <w:lvl w:ilvl="7">
      <w:start w:val="1"/>
      <w:numFmt w:val="decimal"/>
      <w:suff w:val="tab"/>
      <w:lvlText w:val="%8."/>
      <w:pPr>
        <w:pBdr/>
        <w:spacing/>
        <w:ind w:left="5760" w:hanging="720"/>
      </w:pPr>
      <w:rPr/>
    </w:lvl>
    <w:lvl w:ilvl="8">
      <w:start w:val="1"/>
      <w:numFmt w:val="decimal"/>
      <w:suff w:val="tab"/>
      <w:lvlText w:val="%9."/>
      <w:pPr>
        <w:pBdr/>
        <w:spacing/>
        <w:ind w:left="6480" w:hanging="720"/>
      </w:pPr>
      <w:rPr/>
    </w:lvl>
  </w:abstractNum>
  <w:abstractNum w:abstractNumId="19">
    <w:nsid w:val="38E3B9B2"/>
    <w:lvl w:ilvl="0">
      <w:start w:val="1"/>
      <w:numFmt w:val="decimal"/>
      <w:pStyle w:val="ListNumber5"/>
      <w:suff w:val="tab"/>
      <w:lvlText w:val="%1."/>
      <w:pPr>
        <w:pBdr/>
        <w:spacing/>
        <w:ind w:left="720" w:hanging="720"/>
      </w:pPr>
      <w:rPr/>
    </w:lvl>
    <w:lvl w:ilvl="1">
      <w:start w:val="1"/>
      <w:numFmt w:val="decimal"/>
      <w:suff w:val="tab"/>
      <w:lvlText w:val="%2."/>
      <w:pPr>
        <w:pBdr/>
        <w:spacing/>
        <w:ind w:left="1440" w:hanging="720"/>
      </w:pPr>
      <w:rPr/>
    </w:lvl>
    <w:lvl w:ilvl="2">
      <w:start w:val="1"/>
      <w:numFmt w:val="decimal"/>
      <w:suff w:val="tab"/>
      <w:lvlText w:val="%3."/>
      <w:pPr>
        <w:pBdr/>
        <w:spacing/>
        <w:ind w:left="2160" w:hanging="720"/>
      </w:pPr>
      <w:rPr/>
    </w:lvl>
    <w:lvl w:ilvl="3">
      <w:start w:val="1"/>
      <w:numFmt w:val="decimal"/>
      <w:suff w:val="tab"/>
      <w:lvlText w:val="%4."/>
      <w:pPr>
        <w:pBdr/>
        <w:spacing/>
        <w:ind w:left="2880" w:hanging="720"/>
      </w:pPr>
      <w:rPr/>
    </w:lvl>
    <w:lvl w:ilvl="4">
      <w:start w:val="1"/>
      <w:numFmt w:val="decimal"/>
      <w:suff w:val="tab"/>
      <w:lvlText w:val="%5."/>
      <w:pPr>
        <w:pBdr/>
        <w:spacing/>
        <w:ind w:left="3600" w:hanging="720"/>
      </w:pPr>
      <w:rPr/>
    </w:lvl>
    <w:lvl w:ilvl="5">
      <w:start w:val="1"/>
      <w:numFmt w:val="decimal"/>
      <w:suff w:val="tab"/>
      <w:lvlText w:val="%6."/>
      <w:pPr>
        <w:pBdr/>
        <w:spacing/>
        <w:ind w:left="4320" w:hanging="720"/>
      </w:pPr>
      <w:rPr/>
    </w:lvl>
    <w:lvl w:ilvl="6">
      <w:start w:val="1"/>
      <w:numFmt w:val="decimal"/>
      <w:suff w:val="tab"/>
      <w:lvlText w:val="%7."/>
      <w:pPr>
        <w:pBdr/>
        <w:spacing/>
        <w:ind w:left="5040" w:hanging="720"/>
      </w:pPr>
      <w:rPr/>
    </w:lvl>
    <w:lvl w:ilvl="7">
      <w:start w:val="1"/>
      <w:numFmt w:val="decimal"/>
      <w:suff w:val="tab"/>
      <w:lvlText w:val="%8."/>
      <w:pPr>
        <w:pBdr/>
        <w:spacing/>
        <w:ind w:left="5760" w:hanging="720"/>
      </w:pPr>
      <w:rPr/>
    </w:lvl>
    <w:lvl w:ilvl="8">
      <w:start w:val="1"/>
      <w:numFmt w:val="decimal"/>
      <w:suff w:val="tab"/>
      <w:lvlText w:val="%9."/>
      <w:pPr>
        <w:pBdr/>
        <w:spacing/>
        <w:ind w:left="6480" w:hanging="72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sl="http://schemas.openxmlformats.org/schemaLibrary/2006/main" xmlns:w="http://schemas.openxmlformats.org/wordprocessingml/2006/main" mc:Ignorable="w14 w15">
  <w:zoom w:val="none" w:percent="100"/>
  <w:defaultTabStop w:val="720"/>
  <w:footnotePr>
    <w:footnote w:id="-1"/>
    <w:footnote w:id="0"/>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4"/>
        <w:szCs w:val="24"/>
        <w:lang w:val="en-US" w:eastAsia="en-US" w:bidi="ar-SA"/>
      </w:rPr>
    </w:rPrDefault>
    <w:pPrDefault>
      <w:pPr>
        <w:pBdr/>
        <w:spacing w:before="40" w:after="120"/>
        <w:jc w:val="both"/>
      </w:pPr>
    </w:pPrDefault>
  </w:docDefaults>
  <w:style w:type="paragraph" w:styleId="Normal" w:default="1">
    <w:name w:val="Normal"/>
    <w:semiHidden/>
    <w:qFormat/>
    <w:pPr>
      <w:pBdr/>
      <w:spacing/>
      <w:jc w:val="left"/>
    </w:pPr>
    <w:rPr>
      <w:rFonts w:ascii="Calibri" w:hAnsi="Calibri"/>
      <w:sz w:val="20"/>
    </w:rPr>
  </w:style>
  <w:style w:type="paragraph" w:styleId="Heading1">
    <w:name w:val="Heading 1"/>
    <w:basedOn w:val="Normal"/>
    <w:next w:val="Block1"/>
    <w:link w:val="Heading1Char"/>
    <w:uiPriority w:val="1"/>
    <w:qFormat/>
    <w:pPr>
      <w:keepNext/>
      <w:keepLines/>
      <w:pBdr/>
      <w:spacing w:before="120" w:after="240" w:line="276" w:lineRule="auto"/>
      <w:jc w:val="center"/>
      <w:outlineLvl w:val="0"/>
    </w:pPr>
    <w:rPr>
      <w:b/>
      <w:sz w:val="32"/>
      <w:szCs w:val="32"/>
    </w:rPr>
  </w:style>
  <w:style w:type="paragraph" w:styleId="Heading2">
    <w:name w:val="Heading 2"/>
    <w:basedOn w:val="Heading1"/>
    <w:next w:val="Block1"/>
    <w:link w:val="Heading2Char"/>
    <w:uiPriority w:val="1"/>
    <w:qFormat/>
    <w:pPr>
      <w:pBdr/>
      <w:spacing/>
      <w:outlineLvl w:val="1"/>
    </w:pPr>
    <w:rPr>
      <w:rFonts w:eastAsia="Times New Roman"/>
      <w:sz w:val="28"/>
    </w:rPr>
  </w:style>
  <w:style w:type="paragraph" w:styleId="Heading3">
    <w:name w:val="Heading 3"/>
    <w:basedOn w:val="Heading2"/>
    <w:next w:val="Block1"/>
    <w:link w:val="Heading3Char"/>
    <w:uiPriority w:val="1"/>
    <w:qFormat/>
    <w:pPr>
      <w:pBdr/>
      <w:spacing w:after="220"/>
      <w:outlineLvl w:val="2"/>
    </w:pPr>
    <w:rPr>
      <w:rFonts w:eastAsiaTheme="majorEastAsia" w:cstheme="majorBidi"/>
      <w:i/>
      <w:szCs w:val="24"/>
    </w:rPr>
  </w:style>
  <w:style w:type="paragraph" w:styleId="Heading4">
    <w:name w:val="Heading 4"/>
    <w:basedOn w:val="Heading3"/>
    <w:next w:val="Block1"/>
    <w:link w:val="Heading4Char"/>
    <w:uiPriority w:val="1"/>
    <w:qFormat/>
    <w:pPr>
      <w:pBdr/>
      <w:spacing w:after="200"/>
      <w:outlineLvl w:val="3"/>
    </w:pPr>
    <w:rPr>
      <w:b w:val="0"/>
      <w:iCs/>
    </w:rPr>
  </w:style>
  <w:style w:type="paragraph" w:styleId="Hang1" w:customStyle="1">
    <w:name w:val="Hang 1"/>
    <w:basedOn w:val="Normal"/>
    <w:uiPriority w:val="8"/>
    <w:qFormat/>
    <w:pPr>
      <w:pBdr/>
      <w:spacing/>
      <w:ind w:left="475" w:hanging="475"/>
    </w:pPr>
    <w:rPr/>
  </w:style>
  <w:style w:type="character" w:styleId="DefaultParagraphFont" w:default="1">
    <w:name w:val="Default Paragraph Font"/>
    <w:uiPriority w:val="1"/>
    <w:semiHidden/>
    <w:unhideWhenUsed/>
    <w:rPr/>
  </w:style>
  <w:style w:type="character" w:styleId="FootnoteReference">
    <w:name w:val="Footnote Reference"/>
    <w:basedOn w:val="DefaultParagraphFont"/>
    <w:uiPriority w:val="99"/>
    <w:semiHidden/>
    <w:unhideWhenUsed/>
    <w:rPr>
      <w:vertAlign w:val="superscript"/>
    </w:rPr>
  </w:style>
  <w:style w:type="paragraph" w:styleId="HeaderCenter" w:customStyle="1">
    <w:name w:val="Header Center"/>
    <w:basedOn w:val="Normal"/>
    <w:qFormat/>
    <w:pPr>
      <w:pBdr/>
      <w:spacing w:after="40"/>
      <w:jc w:val="center"/>
    </w:pPr>
    <w:rPr/>
  </w:style>
  <w:style w:type="paragraph" w:styleId="FooterLeft" w:customStyle="1">
    <w:name w:val="Footer Left"/>
    <w:basedOn w:val="Normal"/>
    <w:qFormat/>
    <w:pPr>
      <w:pBdr/>
      <w:tabs>
        <w:tab w:val="right" w:pos="9360"/>
      </w:tabs>
      <w:spacing w:after="40"/>
    </w:pPr>
    <w:rPr>
      <w:sz w:val="18"/>
    </w:rPr>
  </w:style>
  <w:style w:type="paragraph" w:styleId="FooterCenter" w:customStyle="1">
    <w:name w:val="Footer Center"/>
    <w:basedOn w:val="FooterLeft"/>
    <w:qFormat/>
    <w:pPr>
      <w:pBdr/>
      <w:spacing/>
      <w:jc w:val="center"/>
    </w:pPr>
    <w:rPr/>
  </w:style>
  <w:style w:type="paragraph" w:styleId="Heading5">
    <w:name w:val="Heading 5"/>
    <w:basedOn w:val="Heading4"/>
    <w:next w:val="Block1"/>
    <w:link w:val="Heading5Char"/>
    <w:uiPriority w:val="1"/>
    <w:qFormat/>
    <w:pPr>
      <w:pBdr/>
      <w:spacing/>
      <w:outlineLvl w:val="4"/>
    </w:pPr>
    <w:rPr>
      <w:b/>
      <w:i w:val="0"/>
      <w:sz w:val="26"/>
    </w:rPr>
  </w:style>
  <w:style w:type="paragraph" w:styleId="Heading6">
    <w:name w:val="Heading 6"/>
    <w:basedOn w:val="Heading5"/>
    <w:next w:val="Block1"/>
    <w:link w:val="Heading6Char"/>
    <w:uiPriority w:val="1"/>
    <w:qFormat/>
    <w:pPr>
      <w:pBdr/>
      <w:spacing/>
      <w:outlineLvl w:val="5"/>
    </w:pPr>
    <w:rPr>
      <w:i/>
    </w:rPr>
  </w:style>
  <w:style w:type="paragraph" w:styleId="Heading7">
    <w:name w:val="Heading 7"/>
    <w:basedOn w:val="Heading6"/>
    <w:next w:val="Block1"/>
    <w:link w:val="Heading7Char"/>
    <w:uiPriority w:val="1"/>
    <w:pPr>
      <w:pBdr/>
      <w:spacing w:after="180"/>
      <w:outlineLvl w:val="6"/>
    </w:pPr>
    <w:rPr>
      <w:b w:val="0"/>
      <w:iCs w:val="0"/>
    </w:rPr>
  </w:style>
  <w:style w:type="paragraph" w:styleId="Heading8">
    <w:name w:val="Heading 8"/>
    <w:basedOn w:val="Heading7"/>
    <w:next w:val="Block1"/>
    <w:link w:val="Heading8Char"/>
    <w:uiPriority w:val="1"/>
    <w:pPr>
      <w:pBdr/>
      <w:spacing/>
      <w:outlineLvl w:val="7"/>
    </w:pPr>
    <w:rPr>
      <w:b/>
      <w:i w:val="0"/>
      <w:sz w:val="24"/>
      <w:szCs w:val="21"/>
    </w:rPr>
  </w:style>
  <w:style w:type="paragraph" w:styleId="Heading9">
    <w:name w:val="Heading 9"/>
    <w:basedOn w:val="Heading8"/>
    <w:next w:val="Block1"/>
    <w:link w:val="Heading9Char"/>
    <w:uiPriority w:val="1"/>
    <w:pPr>
      <w:pBdr/>
      <w:spacing w:after="160"/>
      <w:outlineLvl w:val="8"/>
    </w:pPr>
    <w:rPr>
      <w:i/>
      <w:iCs/>
    </w:rPr>
  </w:style>
  <w:style w:type="table" w:styleId="TableNormal" w:default="1">
    <w:name w:val="Normal Table"/>
    <w:uiPriority w:val="99"/>
    <w:semiHidden/>
    <w:unhideWhenUsed/>
    <w:pPr>
      <w:pBdr/>
      <w:spacing/>
    </w:pPr>
    <w:rPr/>
    <w:tblPr>
      <w:tblInd w:w="0" w:type="dxa"/>
      <w:tblBorders/>
      <w:tblCellMar>
        <w:top w:w="0" w:type="dxa"/>
        <w:left w:w="108" w:type="dxa"/>
        <w:bottom w:w="0" w:type="dxa"/>
        <w:right w:w="108" w:type="dxa"/>
      </w:tblCellMar>
    </w:tblPr>
    <w:trPr/>
    <w:tcPr>
      <w:tcBorders/>
      <w:tcMar/>
      <w:vAlign w:val="top"/>
    </w:tcPr>
  </w:style>
  <w:style w:type="numbering" w:styleId="NoList">
    <w:name w:val="No List"/>
    <w:uiPriority w:val="99"/>
    <w:semiHidden/>
    <w:unhideWhenUsed/>
  </w:style>
  <w:style w:type="character" w:styleId="Heading1Char" w:customStyle="1">
    <w:name w:val="Heading 1 Char"/>
    <w:basedOn w:val="DefaultParagraphFont"/>
    <w:link w:val="Heading1"/>
    <w:uiPriority w:val="1"/>
    <w:rPr>
      <w:rFonts w:ascii="Calibri" w:hAnsi="Calibri"/>
      <w:b/>
      <w:sz w:val="32"/>
      <w:szCs w:val="32"/>
    </w:rPr>
  </w:style>
  <w:style w:type="paragraph" w:styleId="NoSpacing" w:customStyle="1">
    <w:name w:val="No Spacing"/>
    <w:basedOn w:val="Normal"/>
    <w:uiPriority w:val="99"/>
    <w:unhideWhenUsed/>
    <w:pPr>
      <w:pBdr/>
      <w:spacing w:after="0"/>
      <w:contextualSpacing/>
    </w:pPr>
    <w:rPr/>
  </w:style>
  <w:style w:type="character" w:styleId="Heading2Char" w:customStyle="1">
    <w:name w:val="Heading 2 Char"/>
    <w:basedOn w:val="DefaultParagraphFont"/>
    <w:link w:val="Heading2"/>
    <w:uiPriority w:val="1"/>
    <w:rPr>
      <w:rFonts w:asciiTheme="majorHAnsi" w:hAnsiTheme="majorHAnsi" w:eastAsia="Times New Roman"/>
      <w:b/>
      <w:sz w:val="28"/>
      <w:szCs w:val="32"/>
    </w:rPr>
  </w:style>
  <w:style w:type="character" w:styleId="Heading3Char" w:customStyle="1">
    <w:name w:val="Heading 3 Char"/>
    <w:basedOn w:val="DefaultParagraphFont"/>
    <w:link w:val="Heading3"/>
    <w:uiPriority w:val="1"/>
    <w:rPr>
      <w:rFonts w:asciiTheme="majorHAnsi" w:hAnsiTheme="majorHAnsi" w:eastAsiaTheme="majorEastAsia" w:cstheme="majorBidi"/>
      <w:b/>
      <w:i/>
      <w:sz w:val="28"/>
    </w:rPr>
  </w:style>
  <w:style w:type="paragraph" w:styleId="ListParagraph">
    <w:name w:val="List Paragraph"/>
    <w:basedOn w:val="Normal"/>
    <w:uiPriority w:val="98"/>
    <w:semiHidden/>
    <w:qFormat/>
    <w:pPr>
      <w:pBdr/>
      <w:spacing/>
      <w:ind w:left="475" w:hanging="475"/>
    </w:pPr>
    <w:rPr/>
  </w:style>
  <w:style w:type="character" w:styleId="Heading4Char" w:customStyle="1">
    <w:name w:val="Heading 4 Char"/>
    <w:basedOn w:val="DefaultParagraphFont"/>
    <w:link w:val="Heading4"/>
    <w:uiPriority w:val="1"/>
    <w:rPr>
      <w:rFonts w:asciiTheme="majorHAnsi" w:hAnsiTheme="majorHAnsi" w:eastAsiaTheme="majorEastAsia" w:cstheme="majorBidi"/>
      <w:i/>
      <w:iCs/>
      <w:sz w:val="28"/>
    </w:rPr>
  </w:style>
  <w:style w:type="character" w:styleId="Heading5Char" w:customStyle="1">
    <w:name w:val="Heading 5 Char"/>
    <w:basedOn w:val="DefaultParagraphFont"/>
    <w:link w:val="Heading5"/>
    <w:uiPriority w:val="1"/>
    <w:rPr>
      <w:rFonts w:asciiTheme="majorHAnsi" w:hAnsiTheme="majorHAnsi" w:eastAsiaTheme="majorEastAsia" w:cstheme="majorBidi"/>
      <w:b/>
      <w:iCs/>
      <w:sz w:val="26"/>
    </w:rPr>
  </w:style>
  <w:style w:type="paragraph" w:styleId="Section" w:customStyle="1">
    <w:name w:val="Section"/>
    <w:basedOn w:val="Heading1"/>
    <w:next w:val="Block1"/>
    <w:uiPriority w:val="1"/>
    <w:qFormat/>
    <w:pPr>
      <w:pBdr/>
      <w:spacing w:before="180" w:after="120"/>
      <w:ind w:left="950" w:hanging="950"/>
      <w:jc w:val="left"/>
      <w:outlineLvl w:val="5"/>
    </w:pPr>
    <w:rPr>
      <w:sz w:val="24"/>
    </w:rPr>
  </w:style>
  <w:style w:type="paragraph" w:styleId="List1" w:customStyle="1">
    <w:name w:val="List 1"/>
    <w:basedOn w:val="Hang1"/>
    <w:uiPriority w:val="5"/>
    <w:qFormat/>
    <w:pPr>
      <w:pBdr/>
      <w:spacing/>
    </w:pPr>
    <w:rPr/>
  </w:style>
  <w:style w:type="paragraph" w:styleId="ListParagraph2" w:customStyle="1">
    <w:name w:val="List Paragraph 2"/>
    <w:basedOn w:val="List1"/>
    <w:uiPriority w:val="98"/>
    <w:semiHidden/>
    <w:unhideWhenUsed/>
    <w:qFormat/>
    <w:pPr>
      <w:pBdr/>
      <w:spacing/>
      <w:ind w:left="950"/>
    </w:pPr>
    <w:rPr/>
  </w:style>
  <w:style w:type="paragraph" w:styleId="Block1" w:customStyle="1">
    <w:name w:val="Block 1"/>
    <w:basedOn w:val="Normal"/>
    <w:uiPriority w:val="3"/>
    <w:qFormat/>
    <w:pPr>
      <w:pBdr/>
      <w:spacing/>
    </w:pPr>
    <w:rPr/>
  </w:style>
  <w:style w:type="paragraph" w:styleId="HistoryNote" w:customStyle="1">
    <w:name w:val="History Note"/>
    <w:basedOn w:val="Block1"/>
    <w:next w:val="Section"/>
    <w:uiPriority w:val="2"/>
    <w:qFormat/>
    <w:pPr>
      <w:pBdr/>
      <w:spacing w:after="240"/>
    </w:pPr>
    <w:rPr/>
  </w:style>
  <w:style w:type="paragraph" w:styleId="FootnoteText">
    <w:name w:val="Footnote Text"/>
    <w:basedOn w:val="Normal"/>
    <w:link w:val="FootnoteTextChar"/>
    <w:uiPriority w:val="99"/>
    <w:unhideWhenUsed/>
    <w:pPr>
      <w:pBdr/>
      <w:spacing w:after="0"/>
    </w:pPr>
    <w:rPr>
      <w:szCs w:val="20"/>
    </w:rPr>
  </w:style>
  <w:style w:type="character" w:styleId="FootnoteTextChar" w:customStyle="1">
    <w:name w:val="Footnote Text Char"/>
    <w:basedOn w:val="DefaultParagraphFont"/>
    <w:link w:val="FootnoteText"/>
    <w:uiPriority w:val="99"/>
    <w:rPr>
      <w:rFonts w:ascii="Calibri" w:hAnsi="Calibri"/>
      <w:sz w:val="20"/>
      <w:szCs w:val="20"/>
    </w:rPr>
  </w:style>
  <w:style w:type="paragraph" w:styleId="TOC1">
    <w:name w:val="TOC 1"/>
    <w:basedOn w:val="Normal"/>
    <w:next w:val="TOC2"/>
    <w:uiPriority w:val="69"/>
    <w:unhideWhenUsed/>
    <w:qFormat/>
    <w:pPr>
      <w:pBdr/>
      <w:tabs>
        <w:tab w:val="right" w:leader="dot" w:pos="9000"/>
      </w:tabs>
      <w:spacing w:after="60" w:line="276" w:lineRule="auto"/>
      <w:ind w:left="245" w:hanging="245"/>
    </w:pPr>
    <w:rPr/>
  </w:style>
  <w:style w:type="paragraph" w:styleId="TOC2">
    <w:name w:val="TOC 2"/>
    <w:basedOn w:val="TOC1"/>
    <w:next w:val="TOC3"/>
    <w:uiPriority w:val="69"/>
    <w:unhideWhenUsed/>
    <w:qFormat/>
    <w:pPr>
      <w:pBdr/>
      <w:spacing/>
      <w:ind w:left="720"/>
    </w:pPr>
    <w:rPr/>
  </w:style>
  <w:style w:type="paragraph" w:styleId="TOC3">
    <w:name w:val="TOC 3"/>
    <w:basedOn w:val="TOC2"/>
    <w:next w:val="TOC4"/>
    <w:uiPriority w:val="69"/>
    <w:unhideWhenUsed/>
    <w:qFormat/>
    <w:pPr>
      <w:pBdr/>
      <w:spacing/>
      <w:ind w:left="1195"/>
    </w:pPr>
    <w:rPr/>
  </w:style>
  <w:style w:type="paragraph" w:styleId="TOC4">
    <w:name w:val="TOC 4"/>
    <w:basedOn w:val="TOC3"/>
    <w:next w:val="TOC5"/>
    <w:uiPriority w:val="69"/>
    <w:unhideWhenUsed/>
    <w:qFormat/>
    <w:pPr>
      <w:pBdr/>
      <w:spacing/>
      <w:ind w:left="1685"/>
    </w:pPr>
    <w:rPr/>
  </w:style>
  <w:style w:type="paragraph" w:styleId="Index1">
    <w:name w:val="Index 1"/>
    <w:basedOn w:val="TOC1"/>
    <w:next w:val="Index2"/>
    <w:uiPriority w:val="99"/>
    <w:unhideWhenUsed/>
    <w:pPr>
      <w:pBdr/>
      <w:spacing/>
    </w:pPr>
    <w:rPr/>
  </w:style>
  <w:style w:type="paragraph" w:styleId="Index2">
    <w:name w:val="Index 2"/>
    <w:basedOn w:val="TOC2"/>
    <w:next w:val="Index3"/>
    <w:uiPriority w:val="99"/>
    <w:unhideWhenUsed/>
    <w:pPr>
      <w:pBdr/>
      <w:spacing/>
    </w:pPr>
    <w:rPr/>
  </w:style>
  <w:style w:type="paragraph" w:styleId="Index3">
    <w:name w:val="Index 3"/>
    <w:basedOn w:val="TOC3"/>
    <w:next w:val="Index4"/>
    <w:uiPriority w:val="99"/>
    <w:unhideWhenUsed/>
    <w:pPr>
      <w:pBdr/>
      <w:spacing/>
    </w:pPr>
    <w:rPr/>
  </w:style>
  <w:style w:type="paragraph" w:styleId="Index4">
    <w:name w:val="Index 4"/>
    <w:basedOn w:val="TOC4"/>
    <w:next w:val="Index6"/>
    <w:uiPriority w:val="99"/>
    <w:unhideWhenUsed/>
    <w:pPr>
      <w:pBdr/>
      <w:spacing/>
    </w:pPr>
    <w:rPr/>
  </w:style>
  <w:style w:type="paragraph" w:styleId="TOC5">
    <w:name w:val="TOC 5"/>
    <w:basedOn w:val="TOC4"/>
    <w:next w:val="TOC6"/>
    <w:uiPriority w:val="69"/>
    <w:unhideWhenUsed/>
    <w:qFormat/>
    <w:pPr>
      <w:pBdr/>
      <w:spacing/>
      <w:ind w:left="2160"/>
    </w:pPr>
    <w:rPr/>
  </w:style>
  <w:style w:type="paragraph" w:styleId="Index5">
    <w:name w:val="Index 5"/>
    <w:basedOn w:val="TOC5"/>
    <w:next w:val="Index6"/>
    <w:uiPriority w:val="99"/>
    <w:unhideWhenUsed/>
    <w:pPr>
      <w:pBdr/>
      <w:spacing/>
    </w:pPr>
    <w:rPr/>
  </w:style>
  <w:style w:type="paragraph" w:styleId="TOC6">
    <w:name w:val="TOC 6"/>
    <w:basedOn w:val="TOC5"/>
    <w:uiPriority w:val="69"/>
    <w:unhideWhenUsed/>
    <w:qFormat/>
    <w:pPr>
      <w:pBdr/>
      <w:spacing/>
      <w:ind w:left="2635"/>
    </w:pPr>
    <w:rPr/>
  </w:style>
  <w:style w:type="paragraph" w:styleId="Index6">
    <w:name w:val="Index 6"/>
    <w:basedOn w:val="TOC6"/>
    <w:next w:val="Index7"/>
    <w:uiPriority w:val="99"/>
    <w:unhideWhenUsed/>
    <w:pPr>
      <w:pBdr/>
      <w:spacing/>
    </w:pPr>
    <w:rPr/>
  </w:style>
  <w:style w:type="paragraph" w:styleId="TOC7">
    <w:name w:val="TOC 7"/>
    <w:basedOn w:val="TOC6"/>
    <w:next w:val="TOC8"/>
    <w:uiPriority w:val="69"/>
    <w:unhideWhenUsed/>
    <w:qFormat/>
    <w:pPr>
      <w:pBdr/>
      <w:spacing/>
      <w:ind w:left="3125"/>
    </w:pPr>
    <w:rPr/>
  </w:style>
  <w:style w:type="paragraph" w:styleId="Index7">
    <w:name w:val="Index 7"/>
    <w:basedOn w:val="TOC7"/>
    <w:next w:val="Index8"/>
    <w:uiPriority w:val="99"/>
    <w:unhideWhenUsed/>
    <w:pPr>
      <w:pBdr/>
      <w:spacing/>
    </w:pPr>
    <w:rPr/>
  </w:style>
  <w:style w:type="paragraph" w:styleId="TOC8">
    <w:name w:val="TOC 8"/>
    <w:basedOn w:val="TOC7"/>
    <w:next w:val="TOC9"/>
    <w:uiPriority w:val="69"/>
    <w:unhideWhenUsed/>
    <w:qFormat/>
    <w:pPr>
      <w:pBdr/>
      <w:spacing/>
      <w:ind w:left="3600"/>
    </w:pPr>
    <w:rPr/>
  </w:style>
  <w:style w:type="paragraph" w:styleId="Index8">
    <w:name w:val="Index 8"/>
    <w:basedOn w:val="TOC8"/>
    <w:next w:val="Index9"/>
    <w:uiPriority w:val="99"/>
    <w:unhideWhenUsed/>
    <w:pPr>
      <w:pBdr/>
      <w:spacing/>
    </w:pPr>
    <w:rPr/>
  </w:style>
  <w:style w:type="paragraph" w:styleId="TOC9">
    <w:name w:val="TOC 9"/>
    <w:basedOn w:val="TOC8"/>
    <w:uiPriority w:val="69"/>
    <w:unhideWhenUsed/>
    <w:qFormat/>
    <w:pPr>
      <w:pBdr/>
      <w:spacing/>
      <w:ind w:left="4075"/>
    </w:pPr>
    <w:rPr/>
  </w:style>
  <w:style w:type="paragraph" w:styleId="Index9">
    <w:name w:val="Index 9"/>
    <w:basedOn w:val="TOC9"/>
    <w:uiPriority w:val="99"/>
    <w:unhideWhenUsed/>
    <w:pPr>
      <w:pBdr/>
      <w:spacing/>
    </w:pPr>
    <w:rPr/>
  </w:style>
  <w:style w:type="paragraph" w:styleId="Paragraph1" w:customStyle="1">
    <w:name w:val="Paragraph 1"/>
    <w:basedOn w:val="Normal"/>
    <w:uiPriority w:val="7"/>
    <w:qFormat/>
    <w:pPr>
      <w:pBdr/>
      <w:spacing/>
      <w:ind w:firstLine="475"/>
    </w:pPr>
    <w:rPr/>
  </w:style>
  <w:style w:type="paragraph" w:styleId="NormalWeb">
    <w:name w:val="Normal (Web)"/>
    <w:basedOn w:val="Normal"/>
    <w:uiPriority w:val="99"/>
    <w:semiHidden/>
    <w:unhideWhenUsed/>
    <w:pPr>
      <w:pBdr/>
      <w:spacing w:before="100" w:beforeAutospacing="1" w:after="100" w:afterAutospacing="1"/>
    </w:pPr>
    <w:rPr>
      <w:rFonts w:ascii="Verdana" w:hAnsi="Verdana" w:eastAsia="Times New Roman" w:cs="Times New Roman"/>
    </w:rPr>
  </w:style>
  <w:style w:type="paragraph" w:styleId="Title">
    <w:name w:val="Title"/>
    <w:basedOn w:val="Normal"/>
    <w:next w:val="Normal"/>
    <w:link w:val="TitleChar"/>
    <w:unhideWhenUsed/>
    <w:pPr>
      <w:pBdr/>
      <w:spacing w:after="0" w:line="480" w:lineRule="auto"/>
      <w:contextualSpacing/>
      <w:jc w:val="center"/>
      <w:outlineLvl w:val="0"/>
    </w:pPr>
    <w:rPr>
      <w:rFonts w:eastAsiaTheme="majorEastAsia" w:cstheme="majorBidi"/>
      <w:b/>
      <w:spacing w:val="-10"/>
      <w:kern w:val="28"/>
      <w:sz w:val="52"/>
      <w:szCs w:val="56"/>
    </w:rPr>
  </w:style>
  <w:style w:type="character" w:styleId="TitleChar" w:customStyle="1">
    <w:name w:val="Title Char"/>
    <w:basedOn w:val="DefaultParagraphFont"/>
    <w:link w:val="Title"/>
    <w:rPr>
      <w:rFonts w:ascii="Calibri" w:hAnsi="Calibri" w:eastAsiaTheme="majorEastAsia" w:cstheme="majorBidi"/>
      <w:b/>
      <w:spacing w:val="-10"/>
      <w:kern w:val="28"/>
      <w:sz w:val="52"/>
      <w:szCs w:val="56"/>
    </w:rPr>
  </w:style>
  <w:style w:type="paragraph" w:styleId="ReferenceNote" w:customStyle="1">
    <w:name w:val="Reference Note"/>
    <w:basedOn w:val="Block1"/>
    <w:next w:val="Block1"/>
    <w:uiPriority w:val="2"/>
    <w:qFormat/>
    <w:pPr>
      <w:pBdr/>
      <w:spacing/>
    </w:pPr>
    <w:rPr/>
  </w:style>
  <w:style w:type="paragraph" w:styleId="List2">
    <w:name w:val="List 2"/>
    <w:basedOn w:val="List1"/>
    <w:uiPriority w:val="5"/>
    <w:qFormat/>
    <w:pPr>
      <w:pBdr/>
      <w:spacing/>
      <w:ind w:left="950"/>
    </w:pPr>
    <w:rPr/>
  </w:style>
  <w:style w:type="paragraph" w:styleId="Block2" w:customStyle="1">
    <w:name w:val="Block 2"/>
    <w:basedOn w:val="Block1"/>
    <w:uiPriority w:val="3"/>
    <w:unhideWhenUsed/>
    <w:qFormat/>
    <w:pPr>
      <w:pBdr/>
      <w:spacing/>
      <w:ind w:left="475"/>
    </w:pPr>
    <w:rPr/>
  </w:style>
  <w:style w:type="paragraph" w:styleId="Block3" w:customStyle="1">
    <w:name w:val="Block 3"/>
    <w:basedOn w:val="Block2"/>
    <w:uiPriority w:val="3"/>
    <w:unhideWhenUsed/>
    <w:qFormat/>
    <w:pPr>
      <w:pBdr/>
      <w:spacing/>
      <w:ind w:left="950"/>
    </w:pPr>
    <w:rPr/>
  </w:style>
  <w:style w:type="paragraph" w:styleId="Block4" w:customStyle="1">
    <w:name w:val="Block 4"/>
    <w:basedOn w:val="Block3"/>
    <w:uiPriority w:val="3"/>
    <w:unhideWhenUsed/>
    <w:qFormat/>
    <w:pPr>
      <w:pBdr/>
      <w:spacing/>
      <w:ind w:left="1440"/>
    </w:pPr>
    <w:rPr/>
  </w:style>
  <w:style w:type="paragraph" w:styleId="Block5" w:customStyle="1">
    <w:name w:val="Block 5"/>
    <w:basedOn w:val="Block4"/>
    <w:uiPriority w:val="3"/>
    <w:unhideWhenUsed/>
    <w:qFormat/>
    <w:pPr>
      <w:pBdr/>
      <w:spacing/>
      <w:ind w:left="1915"/>
    </w:pPr>
    <w:rPr/>
  </w:style>
  <w:style w:type="paragraph" w:styleId="Block6" w:customStyle="1">
    <w:name w:val="Block 6"/>
    <w:basedOn w:val="Block5"/>
    <w:uiPriority w:val="3"/>
    <w:unhideWhenUsed/>
    <w:pPr>
      <w:pBdr/>
      <w:spacing/>
      <w:ind w:left="2390"/>
    </w:pPr>
    <w:rPr/>
  </w:style>
  <w:style w:type="paragraph" w:styleId="Block7" w:customStyle="1">
    <w:name w:val="Block 7"/>
    <w:basedOn w:val="Block6"/>
    <w:uiPriority w:val="3"/>
    <w:unhideWhenUsed/>
    <w:pPr>
      <w:pBdr/>
      <w:spacing/>
      <w:ind w:left="2880"/>
    </w:pPr>
    <w:rPr/>
  </w:style>
  <w:style w:type="paragraph" w:styleId="Block8" w:customStyle="1">
    <w:name w:val="Block 8"/>
    <w:basedOn w:val="Block7"/>
    <w:uiPriority w:val="3"/>
    <w:unhideWhenUsed/>
    <w:pPr>
      <w:pBdr/>
      <w:spacing/>
      <w:ind w:left="3355"/>
    </w:pPr>
    <w:rPr/>
  </w:style>
  <w:style w:type="paragraph" w:styleId="Block9" w:customStyle="1">
    <w:name w:val="Block 9"/>
    <w:basedOn w:val="Block8"/>
    <w:uiPriority w:val="3"/>
    <w:unhideWhenUsed/>
    <w:pPr>
      <w:pBdr/>
      <w:spacing/>
      <w:ind w:left="3830"/>
    </w:pPr>
    <w:rPr/>
  </w:style>
  <w:style w:type="paragraph" w:styleId="List3">
    <w:name w:val="List 3"/>
    <w:basedOn w:val="List2"/>
    <w:uiPriority w:val="5"/>
    <w:unhideWhenUsed/>
    <w:qFormat/>
    <w:pPr>
      <w:pBdr/>
      <w:spacing/>
      <w:ind w:left="1425"/>
    </w:pPr>
    <w:rPr/>
  </w:style>
  <w:style w:type="paragraph" w:styleId="List4">
    <w:name w:val="List 4"/>
    <w:basedOn w:val="List3"/>
    <w:uiPriority w:val="5"/>
    <w:unhideWhenUsed/>
    <w:qFormat/>
    <w:pPr>
      <w:pBdr/>
      <w:spacing/>
      <w:ind w:left="1915"/>
    </w:pPr>
    <w:rPr/>
  </w:style>
  <w:style w:type="paragraph" w:styleId="List5">
    <w:name w:val="List 5"/>
    <w:basedOn w:val="List4"/>
    <w:uiPriority w:val="5"/>
    <w:unhideWhenUsed/>
    <w:qFormat/>
    <w:pPr>
      <w:pBdr/>
      <w:spacing/>
      <w:ind w:left="2865"/>
    </w:pPr>
    <w:rPr/>
  </w:style>
  <w:style w:type="paragraph" w:styleId="List6" w:customStyle="1">
    <w:name w:val="List 6"/>
    <w:basedOn w:val="List5"/>
    <w:uiPriority w:val="5"/>
    <w:unhideWhenUsed/>
    <w:pPr>
      <w:pBdr/>
      <w:spacing/>
      <w:ind w:left="3355"/>
    </w:pPr>
    <w:rPr/>
  </w:style>
  <w:style w:type="paragraph" w:styleId="List7" w:customStyle="1">
    <w:name w:val="List 7"/>
    <w:basedOn w:val="List6"/>
    <w:uiPriority w:val="5"/>
    <w:unhideWhenUsed/>
    <w:pPr>
      <w:pBdr/>
      <w:spacing/>
      <w:ind w:left="3830"/>
    </w:pPr>
    <w:rPr/>
  </w:style>
  <w:style w:type="paragraph" w:styleId="List8" w:customStyle="1">
    <w:name w:val="List 8"/>
    <w:basedOn w:val="List7"/>
    <w:uiPriority w:val="5"/>
    <w:unhideWhenUsed/>
    <w:pPr>
      <w:pBdr/>
      <w:spacing/>
      <w:ind w:left="4305"/>
    </w:pPr>
    <w:rPr/>
  </w:style>
  <w:style w:type="paragraph" w:styleId="List9" w:customStyle="1">
    <w:name w:val="List 9"/>
    <w:basedOn w:val="List8"/>
    <w:uiPriority w:val="5"/>
    <w:unhideWhenUsed/>
    <w:pPr>
      <w:pBdr/>
      <w:spacing/>
      <w:ind w:left="4795"/>
    </w:pPr>
    <w:rPr/>
  </w:style>
  <w:style w:type="paragraph" w:styleId="Hang2" w:customStyle="1">
    <w:name w:val="Hang 2"/>
    <w:basedOn w:val="Hang1"/>
    <w:uiPriority w:val="8"/>
    <w:unhideWhenUsed/>
    <w:qFormat/>
    <w:pPr>
      <w:pBdr/>
      <w:spacing/>
      <w:ind w:left="950"/>
    </w:pPr>
    <w:rPr/>
  </w:style>
  <w:style w:type="paragraph" w:styleId="Hang3" w:customStyle="1">
    <w:name w:val="Hang 3"/>
    <w:basedOn w:val="Hang2"/>
    <w:uiPriority w:val="8"/>
    <w:unhideWhenUsed/>
    <w:qFormat/>
    <w:pPr>
      <w:pBdr/>
      <w:spacing/>
      <w:ind w:left="1425"/>
    </w:pPr>
    <w:rPr/>
  </w:style>
  <w:style w:type="paragraph" w:styleId="Hang4" w:customStyle="1">
    <w:name w:val="Hang 4"/>
    <w:basedOn w:val="Hang3"/>
    <w:uiPriority w:val="8"/>
    <w:unhideWhenUsed/>
    <w:qFormat/>
    <w:pPr>
      <w:pBdr/>
      <w:spacing/>
      <w:ind w:left="1915"/>
    </w:pPr>
    <w:rPr/>
  </w:style>
  <w:style w:type="paragraph" w:styleId="Hang5" w:customStyle="1">
    <w:name w:val="Hang 5"/>
    <w:basedOn w:val="Hang4"/>
    <w:uiPriority w:val="8"/>
    <w:unhideWhenUsed/>
    <w:qFormat/>
    <w:pPr>
      <w:pBdr/>
      <w:spacing/>
      <w:ind w:left="2390"/>
    </w:pPr>
    <w:rPr/>
  </w:style>
  <w:style w:type="paragraph" w:styleId="Hang6" w:customStyle="1">
    <w:name w:val="Hang 6"/>
    <w:basedOn w:val="Hang5"/>
    <w:uiPriority w:val="8"/>
    <w:unhideWhenUsed/>
    <w:pPr>
      <w:pBdr/>
      <w:spacing/>
      <w:ind w:left="2865"/>
    </w:pPr>
    <w:rPr/>
  </w:style>
  <w:style w:type="paragraph" w:styleId="Hang7" w:customStyle="1">
    <w:name w:val="Hang 7"/>
    <w:basedOn w:val="Hang6"/>
    <w:uiPriority w:val="8"/>
    <w:unhideWhenUsed/>
    <w:pPr>
      <w:pBdr/>
      <w:spacing/>
      <w:ind w:left="3355"/>
    </w:pPr>
    <w:rPr/>
  </w:style>
  <w:style w:type="paragraph" w:styleId="Hang8" w:customStyle="1">
    <w:name w:val="Hang 8"/>
    <w:basedOn w:val="Hang7"/>
    <w:uiPriority w:val="8"/>
    <w:unhideWhenUsed/>
    <w:pPr>
      <w:pBdr/>
      <w:spacing/>
      <w:ind w:left="3830"/>
    </w:pPr>
    <w:rPr/>
  </w:style>
  <w:style w:type="paragraph" w:styleId="Hang9" w:customStyle="1">
    <w:name w:val="Hang 9"/>
    <w:basedOn w:val="Hang8"/>
    <w:uiPriority w:val="8"/>
    <w:unhideWhenUsed/>
    <w:pPr>
      <w:pBdr/>
      <w:spacing/>
      <w:ind w:left="4305"/>
    </w:pPr>
    <w:rPr/>
  </w:style>
  <w:style w:type="paragraph" w:styleId="Paragraph2" w:customStyle="1">
    <w:name w:val="Paragraph 2"/>
    <w:basedOn w:val="Paragraph1"/>
    <w:uiPriority w:val="7"/>
    <w:unhideWhenUsed/>
    <w:qFormat/>
    <w:pPr>
      <w:pBdr/>
      <w:spacing/>
      <w:ind w:left="475"/>
    </w:pPr>
    <w:rPr/>
  </w:style>
  <w:style w:type="paragraph" w:styleId="Paragraph3" w:customStyle="1">
    <w:name w:val="Paragraph 3"/>
    <w:basedOn w:val="Paragraph2"/>
    <w:uiPriority w:val="7"/>
    <w:unhideWhenUsed/>
    <w:qFormat/>
    <w:pPr>
      <w:pBdr/>
      <w:spacing/>
      <w:ind w:left="950"/>
    </w:pPr>
    <w:rPr/>
  </w:style>
  <w:style w:type="paragraph" w:styleId="Paragraph4" w:customStyle="1">
    <w:name w:val="Paragraph 4"/>
    <w:basedOn w:val="Paragraph3"/>
    <w:uiPriority w:val="7"/>
    <w:unhideWhenUsed/>
    <w:qFormat/>
    <w:pPr>
      <w:pBdr/>
      <w:spacing/>
      <w:ind w:left="1440"/>
    </w:pPr>
    <w:rPr/>
  </w:style>
  <w:style w:type="paragraph" w:styleId="Paragraph5" w:customStyle="1">
    <w:name w:val="Paragraph 5"/>
    <w:basedOn w:val="Paragraph4"/>
    <w:uiPriority w:val="7"/>
    <w:unhideWhenUsed/>
    <w:qFormat/>
    <w:pPr>
      <w:pBdr/>
      <w:spacing/>
      <w:ind w:left="1915"/>
    </w:pPr>
    <w:rPr/>
  </w:style>
  <w:style w:type="paragraph" w:styleId="Paragraph6" w:customStyle="1">
    <w:name w:val="Paragraph 6"/>
    <w:basedOn w:val="Paragraph5"/>
    <w:uiPriority w:val="7"/>
    <w:unhideWhenUsed/>
    <w:pPr>
      <w:pBdr/>
      <w:spacing/>
      <w:ind w:left="2880"/>
    </w:pPr>
    <w:rPr/>
  </w:style>
  <w:style w:type="paragraph" w:styleId="Paragraph7" w:customStyle="1">
    <w:name w:val="Paragraph 7"/>
    <w:basedOn w:val="Paragraph6"/>
    <w:uiPriority w:val="7"/>
    <w:unhideWhenUsed/>
    <w:pPr>
      <w:pBdr/>
      <w:spacing/>
      <w:ind w:left="3355"/>
    </w:pPr>
    <w:rPr/>
  </w:style>
  <w:style w:type="paragraph" w:styleId="Paragraph8" w:customStyle="1">
    <w:name w:val="Paragraph 8"/>
    <w:basedOn w:val="Paragraph7"/>
    <w:uiPriority w:val="7"/>
    <w:unhideWhenUsed/>
    <w:pPr>
      <w:pBdr/>
      <w:spacing/>
      <w:ind w:left="3830"/>
    </w:pPr>
    <w:rPr/>
  </w:style>
  <w:style w:type="paragraph" w:styleId="Paragraph9" w:customStyle="1">
    <w:name w:val="Paragraph 9"/>
    <w:basedOn w:val="Paragraph8"/>
    <w:uiPriority w:val="7"/>
    <w:unhideWhenUsed/>
    <w:pPr>
      <w:pBdr/>
      <w:spacing/>
      <w:ind w:left="4320"/>
    </w:pPr>
    <w:rPr/>
  </w:style>
  <w:style w:type="character" w:styleId="Heading6Char" w:customStyle="1">
    <w:name w:val="Heading 6 Char"/>
    <w:basedOn w:val="DefaultParagraphFont"/>
    <w:link w:val="Heading6"/>
    <w:uiPriority w:val="1"/>
    <w:rPr>
      <w:rFonts w:asciiTheme="majorHAnsi" w:hAnsiTheme="majorHAnsi" w:eastAsiaTheme="majorEastAsia" w:cstheme="majorBidi"/>
      <w:b/>
      <w:i/>
      <w:iCs/>
      <w:sz w:val="26"/>
    </w:rPr>
  </w:style>
  <w:style w:type="character" w:styleId="Heading8Char" w:customStyle="1">
    <w:name w:val="Heading 8 Char"/>
    <w:basedOn w:val="DefaultParagraphFont"/>
    <w:link w:val="Heading8"/>
    <w:uiPriority w:val="1"/>
    <w:rPr>
      <w:rFonts w:ascii="Calibri" w:hAnsi="Calibri" w:eastAsiaTheme="majorEastAsia" w:cstheme="majorBidi"/>
      <w:b/>
      <w:szCs w:val="21"/>
    </w:rPr>
  </w:style>
  <w:style w:type="character" w:styleId="Heading7Char" w:customStyle="1">
    <w:name w:val="Heading 7 Char"/>
    <w:basedOn w:val="DefaultParagraphFont"/>
    <w:link w:val="Heading7"/>
    <w:uiPriority w:val="1"/>
    <w:rPr>
      <w:rFonts w:asciiTheme="majorHAnsi" w:hAnsiTheme="majorHAnsi" w:eastAsiaTheme="majorEastAsia" w:cstheme="majorBidi"/>
      <w:i/>
      <w:sz w:val="26"/>
    </w:rPr>
  </w:style>
  <w:style w:type="character" w:styleId="Heading9Char" w:customStyle="1">
    <w:name w:val="Heading 9 Char"/>
    <w:basedOn w:val="DefaultParagraphFont"/>
    <w:link w:val="Heading9"/>
    <w:uiPriority w:val="1"/>
    <w:rPr>
      <w:rFonts w:ascii="Calibri" w:hAnsi="Calibri" w:eastAsiaTheme="majorEastAsia" w:cstheme="majorBidi"/>
      <w:b/>
      <w:i/>
      <w:iCs/>
      <w:szCs w:val="21"/>
    </w:rPr>
  </w:style>
  <w:style w:type="paragraph" w:styleId="Subsect1" w:customStyle="1">
    <w:name w:val="Subsect 1"/>
    <w:basedOn w:val="Section"/>
    <w:next w:val="Block1"/>
    <w:uiPriority w:val="1"/>
    <w:qFormat/>
    <w:pPr>
      <w:pBdr/>
      <w:spacing/>
      <w:outlineLvl w:val="6"/>
    </w:pPr>
    <w:rPr>
      <w:u w:val="single"/>
    </w:rPr>
  </w:style>
  <w:style w:type="paragraph" w:styleId="Subsect2" w:customStyle="1">
    <w:name w:val="Subsect 2"/>
    <w:basedOn w:val="Subsect1"/>
    <w:next w:val="Block1"/>
    <w:uiPriority w:val="1"/>
    <w:qFormat/>
    <w:pPr>
      <w:pBdr/>
      <w:spacing/>
      <w:outlineLvl w:val="7"/>
    </w:pPr>
    <w:rPr>
      <w:i/>
    </w:rPr>
  </w:style>
  <w:style w:type="paragraph" w:styleId="Subsect3" w:customStyle="1">
    <w:name w:val="Subsect 3"/>
    <w:basedOn w:val="Subsect2"/>
    <w:next w:val="Block1"/>
    <w:uiPriority w:val="1"/>
    <w:qFormat/>
    <w:pPr>
      <w:pBdr/>
      <w:spacing/>
      <w:outlineLvl w:val="8"/>
    </w:pPr>
    <w:rPr>
      <w:b w:val="0"/>
      <w:i w:val="0"/>
    </w:rPr>
  </w:style>
  <w:style w:type="table" w:styleId="NormalTable_6b4e7b4f-3162-4a54-ad2e-d68d863bf95c" w:customStyle="1">
    <w:name w:val="Normal Table_6b4e7b4f-3162-4a54-ad2e-d68d863bf95c"/>
    <w:uiPriority w:val="99"/>
    <w:semiHidden/>
    <w:unhideWhenUsed/>
    <w:pPr>
      <w:pBdr/>
      <w:spacing/>
    </w:pPr>
    <w:rPr/>
    <w:tblPr>
      <w:tblInd w:w="0" w:type="dxa"/>
      <w:tblBorders/>
      <w:tblCellMar>
        <w:top w:w="0" w:type="dxa"/>
        <w:left w:w="108" w:type="dxa"/>
        <w:bottom w:w="0" w:type="dxa"/>
        <w:right w:w="108" w:type="dxa"/>
      </w:tblCellMar>
    </w:tblPr>
    <w:trPr/>
    <w:tcPr>
      <w:tcBorders/>
      <w:tcMar/>
      <w:vAlign w:val="top"/>
    </w:tcPr>
  </w:style>
  <w:style w:type="table" w:styleId="TableGrid">
    <w:name w:val="Table Grid"/>
    <w:basedOn w:val="NormalTable_6b4e7b4f-3162-4a54-ad2e-d68d863bf95c"/>
    <w:uiPriority w:val="39"/>
    <w:pPr>
      <w:pBdr/>
      <w:spacing w:before="0" w:after="0"/>
    </w:pP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 w:type="paragraph" w:styleId="ImageCaptionBelowLeft" w:customStyle="1">
    <w:name w:val="Image Caption Below Left"/>
    <w:basedOn w:val="Block1"/>
    <w:next w:val="Block1"/>
    <w:qFormat/>
    <w:pPr>
      <w:widowControl w:val="false"/>
      <w:pBdr/>
      <w:spacing/>
    </w:pPr>
    <w:rPr>
      <w:b/>
    </w:rPr>
  </w:style>
  <w:style w:type="paragraph" w:styleId="ImageCaptionBelowCenter" w:customStyle="1">
    <w:name w:val="Image Caption Below Center"/>
    <w:basedOn w:val="ImageCaptionBelowLeft"/>
    <w:next w:val="Block1"/>
    <w:pPr>
      <w:pBdr/>
      <w:spacing/>
      <w:jc w:val="center"/>
    </w:pPr>
    <w:rPr/>
  </w:style>
  <w:style w:type="paragraph" w:styleId="ImageLeft" w:customStyle="1">
    <w:name w:val="Image Left"/>
    <w:next w:val="Block1"/>
    <w:qFormat/>
    <w:pPr>
      <w:pBdr/>
      <w:spacing/>
      <w:jc w:val="left"/>
    </w:pPr>
    <w:rPr>
      <w:rFonts w:ascii="Calibri" w:hAnsi="Calibri"/>
    </w:rPr>
  </w:style>
  <w:style w:type="paragraph" w:styleId="ImageCenter" w:customStyle="1">
    <w:name w:val="Image Center"/>
    <w:basedOn w:val="ImageLeft"/>
    <w:next w:val="Block1"/>
    <w:qFormat/>
    <w:pPr>
      <w:pBdr/>
      <w:spacing/>
      <w:jc w:val="center"/>
    </w:pPr>
    <w:rPr/>
  </w:style>
  <w:style w:type="paragraph" w:styleId="ImageCaptionAboveLeft" w:customStyle="1">
    <w:name w:val="Image Caption Above Left"/>
    <w:basedOn w:val="Block1"/>
    <w:next w:val="Block1"/>
    <w:qFormat/>
    <w:pPr>
      <w:keepNext/>
      <w:pBdr/>
      <w:spacing/>
    </w:pPr>
    <w:rPr>
      <w:b/>
    </w:rPr>
  </w:style>
  <w:style w:type="paragraph" w:styleId="ImageCaptionBelowRight" w:customStyle="1">
    <w:name w:val="Image Caption Below Right"/>
    <w:basedOn w:val="ImageCaptionBelowLeft"/>
    <w:next w:val="Block1"/>
    <w:qFormat/>
    <w:pPr>
      <w:pBdr/>
      <w:spacing/>
      <w:jc w:val="right"/>
    </w:pPr>
    <w:rPr/>
  </w:style>
  <w:style w:type="paragraph" w:styleId="ImageRight" w:customStyle="1">
    <w:name w:val="Image Right"/>
    <w:basedOn w:val="ImageLeft"/>
    <w:next w:val="Block1"/>
    <w:qFormat/>
    <w:pPr>
      <w:pBdr/>
      <w:spacing/>
      <w:jc w:val="right"/>
    </w:pPr>
    <w:rPr/>
  </w:style>
  <w:style w:type="character" w:styleId="Hyperlink">
    <w:name w:val="Hyperlink"/>
    <w:basedOn w:val="DefaultParagraphFont"/>
    <w:uiPriority w:val="99"/>
    <w:unhideWhenUsed/>
    <w:rPr>
      <w:color w:val="4472C4"/>
      <w:u w:val="none"/>
    </w:rPr>
  </w:style>
  <w:style w:type="paragraph" w:styleId="BlockCenter" w:customStyle="1">
    <w:name w:val="Block Center"/>
    <w:basedOn w:val="Block1"/>
    <w:qFormat/>
    <w:pPr>
      <w:pBdr/>
      <w:spacing/>
      <w:jc w:val="center"/>
    </w:pPr>
    <w:rPr/>
  </w:style>
  <w:style w:type="paragraph" w:styleId="BodyText">
    <w:name w:val="Body Text"/>
    <w:basedOn w:val="Normal"/>
    <w:link w:val="BodyTextChar"/>
    <w:uiPriority w:val="99"/>
    <w:semiHidden/>
    <w:pPr>
      <w:pBdr/>
      <w:spacing/>
    </w:pPr>
    <w:rPr/>
  </w:style>
  <w:style w:type="character" w:styleId="BodyTextChar" w:customStyle="1">
    <w:name w:val="Body Text Char"/>
    <w:basedOn w:val="DefaultParagraphFont"/>
    <w:link w:val="BodyText"/>
    <w:uiPriority w:val="99"/>
    <w:semiHidden/>
    <w:rPr>
      <w:rFonts w:ascii="Calibri" w:hAnsi="Calibri"/>
      <w:sz w:val="20"/>
    </w:rPr>
  </w:style>
  <w:style w:type="paragraph" w:styleId="List">
    <w:name w:val="List"/>
    <w:basedOn w:val="Normal"/>
    <w:uiPriority w:val="99"/>
    <w:semiHidden/>
    <w:unhideWhenUsed/>
    <w:pPr>
      <w:pBdr/>
      <w:spacing/>
      <w:ind w:left="360" w:hanging="360"/>
      <w:contextualSpacing/>
    </w:pPr>
    <w:rPr/>
  </w:style>
  <w:style w:type="paragraph" w:styleId="ListBullet">
    <w:name w:val="List Bullet"/>
    <w:basedOn w:val="Normal"/>
    <w:uiPriority w:val="99"/>
    <w:semiHidden/>
    <w:unhideWhenUsed/>
    <w:qFormat/>
    <w:numPr>
      <w:numId w:val="1"/>
    </w:numPr>
    <w:pPr>
      <w:numPr>
        <w:numId w:val="1"/>
      </w:numPr>
      <w:pBdr/>
      <w:spacing/>
      <w:contextualSpacing/>
    </w:pPr>
    <w:rPr/>
  </w:style>
  <w:style w:type="paragraph" w:styleId="ListContinue">
    <w:name w:val="List Continue"/>
    <w:basedOn w:val="Normal"/>
    <w:uiPriority w:val="99"/>
    <w:semiHidden/>
    <w:unhideWhenUsed/>
    <w:pPr>
      <w:pBdr/>
      <w:spacing/>
      <w:ind w:left="360"/>
      <w:contextualSpacing/>
    </w:pPr>
    <w:rPr/>
  </w:style>
  <w:style w:type="paragraph" w:styleId="Block1Center" w:customStyle="1">
    <w:name w:val="Block 1 Center"/>
    <w:basedOn w:val="Block1"/>
    <w:qFormat/>
    <w:pPr>
      <w:pBdr/>
      <w:spacing/>
      <w:jc w:val="center"/>
    </w:pPr>
    <w:rPr/>
  </w:style>
  <w:style w:type="paragraph" w:styleId="Block2Center" w:customStyle="1">
    <w:name w:val="Block 2 Center"/>
    <w:basedOn w:val="Block2"/>
    <w:qFormat/>
    <w:pPr>
      <w:pBdr/>
      <w:spacing/>
      <w:jc w:val="center"/>
    </w:pPr>
    <w:rPr/>
  </w:style>
  <w:style w:type="paragraph" w:styleId="Block3Center" w:customStyle="1">
    <w:name w:val="Block 3 Center"/>
    <w:basedOn w:val="Block3"/>
    <w:qFormat/>
    <w:pPr>
      <w:pBdr/>
      <w:spacing/>
      <w:jc w:val="center"/>
    </w:pPr>
    <w:rPr/>
  </w:style>
  <w:style w:type="paragraph" w:styleId="Block4Center" w:customStyle="1">
    <w:name w:val="Block 4 Center"/>
    <w:basedOn w:val="Block4"/>
    <w:qFormat/>
    <w:pPr>
      <w:pBdr/>
      <w:spacing/>
      <w:jc w:val="center"/>
    </w:pPr>
    <w:rPr/>
  </w:style>
  <w:style w:type="paragraph" w:styleId="Block5Center" w:customStyle="1">
    <w:name w:val="Block 5 Center"/>
    <w:basedOn w:val="Block5"/>
    <w:qFormat/>
    <w:pPr>
      <w:pBdr/>
      <w:spacing/>
      <w:jc w:val="center"/>
    </w:pPr>
    <w:rPr/>
  </w:style>
  <w:style w:type="paragraph" w:styleId="Block6Center" w:customStyle="1">
    <w:name w:val="Block 6 Center"/>
    <w:basedOn w:val="Block6"/>
    <w:qFormat/>
    <w:pPr>
      <w:pBdr/>
      <w:spacing/>
      <w:jc w:val="center"/>
    </w:pPr>
    <w:rPr/>
  </w:style>
  <w:style w:type="paragraph" w:styleId="Block7Center" w:customStyle="1">
    <w:name w:val="Block 7 Center"/>
    <w:basedOn w:val="Block7"/>
    <w:qFormat/>
    <w:pPr>
      <w:pBdr/>
      <w:spacing/>
      <w:jc w:val="center"/>
    </w:pPr>
    <w:rPr/>
  </w:style>
  <w:style w:type="paragraph" w:styleId="Block8Center" w:customStyle="1">
    <w:name w:val="Block 8 Center"/>
    <w:basedOn w:val="Block8"/>
    <w:qFormat/>
    <w:pPr>
      <w:pBdr/>
      <w:spacing/>
      <w:jc w:val="center"/>
    </w:pPr>
    <w:rPr/>
  </w:style>
  <w:style w:type="paragraph" w:styleId="Block9Center" w:customStyle="1">
    <w:name w:val="Block 9 Center"/>
    <w:basedOn w:val="Block9"/>
    <w:qFormat/>
    <w:pPr>
      <w:pBdr/>
      <w:spacing/>
      <w:jc w:val="center"/>
    </w:pPr>
    <w:rPr/>
  </w:style>
  <w:style w:type="paragraph" w:styleId="ListNumber">
    <w:name w:val="List Number"/>
    <w:basedOn w:val="Normal"/>
    <w:uiPriority w:val="99"/>
    <w:semiHidden/>
    <w:unhideWhenUsed/>
    <w:numPr>
      <w:numId w:val="2"/>
    </w:numPr>
    <w:pPr>
      <w:numPr>
        <w:numId w:val="2"/>
      </w:numPr>
      <w:pBdr/>
      <w:spacing/>
      <w:contextualSpacing/>
    </w:pPr>
    <w:rPr/>
  </w:style>
  <w:style w:type="paragraph" w:styleId="TableofFigures">
    <w:name w:val="Table of Figures"/>
    <w:basedOn w:val="Normal"/>
    <w:next w:val="Normal"/>
    <w:uiPriority w:val="99"/>
    <w:semiHidden/>
    <w:unhideWhenUsed/>
    <w:pPr>
      <w:pBdr/>
      <w:spacing w:after="0"/>
    </w:pPr>
    <w:rPr/>
  </w:style>
  <w:style w:type="paragraph" w:styleId="Subtitle">
    <w:name w:val="Subtitle"/>
    <w:basedOn w:val="Normal"/>
    <w:next w:val="Normal"/>
    <w:link w:val="SubtitleChar"/>
    <w:uiPriority w:val="87"/>
    <w:semiHidden/>
    <w:unhideWhenUsed/>
    <w:qFormat/>
    <w:numPr>
      <w:ilvl w:val="1"/>
    </w:numPr>
    <w:pPr>
      <w:numPr>
        <w:ilvl w:val="1"/>
      </w:numPr>
      <w:pBdr/>
      <w:spacing w:after="160"/>
    </w:pPr>
    <w:rPr>
      <w:rFonts w:eastAsiaTheme="minorEastAsia"/>
      <w:color w:val="5A5A5A"/>
      <w:spacing w:val="15"/>
      <w:sz w:val="22"/>
      <w:szCs w:val="22"/>
    </w:rPr>
  </w:style>
  <w:style w:type="character" w:styleId="SubtitleChar" w:customStyle="1">
    <w:name w:val="Subtitle Char"/>
    <w:basedOn w:val="DefaultParagraphFont"/>
    <w:link w:val="Subtitle"/>
    <w:uiPriority w:val="87"/>
    <w:semiHidden/>
    <w:rPr>
      <w:rFonts w:ascii="Calibri" w:hAnsi="Calibri" w:eastAsiaTheme="minorEastAsia"/>
      <w:color w:val="5A5A5A"/>
      <w:spacing w:val="15"/>
      <w:sz w:val="22"/>
      <w:szCs w:val="22"/>
    </w:rPr>
  </w:style>
  <w:style w:type="paragraph" w:styleId="Footer">
    <w:name w:val="Footer"/>
    <w:basedOn w:val="Normal"/>
    <w:link w:val="FooterChar"/>
    <w:uiPriority w:val="99"/>
    <w:semiHidden/>
    <w:unhideWhenUsed/>
    <w:pPr>
      <w:pBdr/>
      <w:tabs>
        <w:tab w:val="center" w:pos="4680"/>
        <w:tab w:val="right" w:pos="9360"/>
      </w:tabs>
      <w:spacing w:before="0" w:after="0"/>
    </w:pPr>
    <w:rPr/>
  </w:style>
  <w:style w:type="character" w:styleId="FooterChar" w:customStyle="1">
    <w:name w:val="Footer Char"/>
    <w:basedOn w:val="DefaultParagraphFont"/>
    <w:link w:val="Footer"/>
    <w:uiPriority w:val="99"/>
    <w:semiHidden/>
    <w:rPr>
      <w:rFonts w:ascii="Calibri" w:hAnsi="Calibri"/>
      <w:sz w:val="20"/>
    </w:rPr>
  </w:style>
  <w:style w:type="paragraph" w:styleId="BlockText">
    <w:name w:val="Block Text"/>
    <w:basedOn w:val="Normal"/>
    <w:uiPriority w:val="99"/>
    <w:semiHidden/>
    <w:pPr>
      <w:pBdr>
        <w:top w:val="single" w:color="4472C4" w:sz="2" w:space="10"/>
        <w:left w:val="single" w:color="4472C4" w:sz="2" w:space="10"/>
        <w:bottom w:val="single" w:color="4472C4" w:sz="2" w:space="10"/>
        <w:right w:val="single" w:color="4472C4" w:sz="2" w:space="10"/>
      </w:pBdr>
      <w:spacing/>
      <w:ind w:left="1152" w:right="1152"/>
    </w:pPr>
    <w:rPr>
      <w:rFonts w:eastAsiaTheme="minorEastAsia"/>
      <w:i/>
      <w:iCs/>
      <w:color w:val="4472C4"/>
    </w:rPr>
  </w:style>
  <w:style w:type="paragraph" w:styleId="BodyText2">
    <w:name w:val="Body Text 2"/>
    <w:basedOn w:val="Normal"/>
    <w:link w:val="BodyText2Char"/>
    <w:uiPriority w:val="99"/>
    <w:semiHidden/>
    <w:pPr>
      <w:pBdr/>
      <w:spacing w:line="480" w:lineRule="auto"/>
    </w:pPr>
    <w:rPr/>
  </w:style>
  <w:style w:type="character" w:styleId="BodyText2Char" w:customStyle="1">
    <w:name w:val="Body Text 2 Char"/>
    <w:basedOn w:val="DefaultParagraphFont"/>
    <w:link w:val="BodyText2"/>
    <w:uiPriority w:val="99"/>
    <w:semiHidden/>
    <w:rPr>
      <w:rFonts w:ascii="Calibri" w:hAnsi="Calibri"/>
      <w:sz w:val="20"/>
    </w:rPr>
  </w:style>
  <w:style w:type="paragraph" w:styleId="BodyText3">
    <w:name w:val="Body Text 3"/>
    <w:basedOn w:val="Normal"/>
    <w:link w:val="BodyText3Char"/>
    <w:uiPriority w:val="99"/>
    <w:semiHidden/>
    <w:pPr>
      <w:pBdr/>
      <w:spacing/>
    </w:pPr>
    <w:rPr>
      <w:sz w:val="16"/>
      <w:szCs w:val="16"/>
    </w:rPr>
  </w:style>
  <w:style w:type="character" w:styleId="BodyText3Char" w:customStyle="1">
    <w:name w:val="Body Text 3 Char"/>
    <w:basedOn w:val="DefaultParagraphFont"/>
    <w:link w:val="BodyText3"/>
    <w:uiPriority w:val="99"/>
    <w:semiHidden/>
    <w:rPr>
      <w:rFonts w:ascii="Calibri" w:hAnsi="Calibri"/>
      <w:sz w:val="16"/>
      <w:szCs w:val="16"/>
    </w:rPr>
  </w:style>
  <w:style w:type="paragraph" w:styleId="BodyTextFirstIndent">
    <w:name w:val="Body Text First Indent"/>
    <w:basedOn w:val="BodyText"/>
    <w:link w:val="BodyTextFirstIndentChar"/>
    <w:uiPriority w:val="99"/>
    <w:semiHidden/>
    <w:pPr>
      <w:pBdr/>
      <w:spacing/>
      <w:ind w:firstLine="360"/>
    </w:pPr>
    <w:rPr/>
  </w:style>
  <w:style w:type="character" w:styleId="BodyTextFirstIndentChar" w:customStyle="1">
    <w:name w:val="Body Text First Indent Char"/>
    <w:basedOn w:val="BodyTextChar"/>
    <w:link w:val="BodyTextFirstIndent"/>
    <w:uiPriority w:val="99"/>
    <w:semiHidden/>
    <w:rPr>
      <w:rFonts w:ascii="Calibri" w:hAnsi="Calibri"/>
      <w:sz w:val="20"/>
    </w:rPr>
  </w:style>
  <w:style w:type="paragraph" w:styleId="BodyTextIndent">
    <w:name w:val="Body Text Indent"/>
    <w:basedOn w:val="Normal"/>
    <w:link w:val="BodyTextIndentChar"/>
    <w:uiPriority w:val="99"/>
    <w:semiHidden/>
    <w:pPr>
      <w:pBdr/>
      <w:spacing/>
      <w:ind w:left="360"/>
    </w:pPr>
    <w:rPr/>
  </w:style>
  <w:style w:type="character" w:styleId="BodyTextIndentChar" w:customStyle="1">
    <w:name w:val="Body Text Indent Char"/>
    <w:basedOn w:val="DefaultParagraphFont"/>
    <w:link w:val="BodyTextIndent"/>
    <w:uiPriority w:val="99"/>
    <w:semiHidden/>
    <w:rPr>
      <w:rFonts w:ascii="Calibri" w:hAnsi="Calibri"/>
      <w:sz w:val="20"/>
    </w:rPr>
  </w:style>
  <w:style w:type="paragraph" w:styleId="BodyTextFirstIndent2">
    <w:name w:val="Body Text First Indent 2"/>
    <w:basedOn w:val="BodyTextIndent"/>
    <w:link w:val="BodyTextFirstIndent2Char"/>
    <w:uiPriority w:val="99"/>
    <w:semiHidden/>
    <w:pPr>
      <w:pBdr/>
      <w:spacing/>
      <w:ind w:firstLine="360"/>
    </w:pPr>
    <w:rPr/>
  </w:style>
  <w:style w:type="character" w:styleId="BodyTextFirstIndent2Char" w:customStyle="1">
    <w:name w:val="Body Text First Indent 2 Char"/>
    <w:basedOn w:val="BodyTextIndentChar"/>
    <w:link w:val="BodyTextFirstIndent2"/>
    <w:uiPriority w:val="99"/>
    <w:semiHidden/>
    <w:rPr>
      <w:rFonts w:ascii="Calibri" w:hAnsi="Calibri"/>
      <w:sz w:val="20"/>
    </w:rPr>
  </w:style>
  <w:style w:type="paragraph" w:styleId="BodyTextIndent2">
    <w:name w:val="Body Text Indent 2"/>
    <w:basedOn w:val="Normal"/>
    <w:link w:val="BodyTextIndent2Char"/>
    <w:uiPriority w:val="99"/>
    <w:semiHidden/>
    <w:pPr>
      <w:pBdr/>
      <w:spacing w:line="480" w:lineRule="auto"/>
      <w:ind w:left="360"/>
    </w:pPr>
    <w:rPr/>
  </w:style>
  <w:style w:type="character" w:styleId="BodyTextIndent2Char" w:customStyle="1">
    <w:name w:val="Body Text Indent 2 Char"/>
    <w:basedOn w:val="DefaultParagraphFont"/>
    <w:link w:val="BodyTextIndent2"/>
    <w:uiPriority w:val="99"/>
    <w:semiHidden/>
    <w:rPr>
      <w:rFonts w:ascii="Calibri" w:hAnsi="Calibri"/>
      <w:sz w:val="20"/>
    </w:rPr>
  </w:style>
  <w:style w:type="paragraph" w:styleId="BodyTextIndent3">
    <w:name w:val="Body Text Indent 3"/>
    <w:basedOn w:val="Normal"/>
    <w:link w:val="BodyTextIndent3Char"/>
    <w:uiPriority w:val="99"/>
    <w:semiHidden/>
    <w:pPr>
      <w:pBdr/>
      <w:spacing/>
      <w:ind w:left="360"/>
    </w:pPr>
    <w:rPr>
      <w:sz w:val="16"/>
      <w:szCs w:val="16"/>
    </w:rPr>
  </w:style>
  <w:style w:type="character" w:styleId="BodyTextIndent3Char" w:customStyle="1">
    <w:name w:val="Body Text Indent 3 Char"/>
    <w:basedOn w:val="DefaultParagraphFont"/>
    <w:link w:val="BodyTextIndent3"/>
    <w:uiPriority w:val="99"/>
    <w:semiHidden/>
    <w:rPr>
      <w:rFonts w:ascii="Calibri" w:hAnsi="Calibri"/>
      <w:sz w:val="16"/>
      <w:szCs w:val="16"/>
    </w:rPr>
  </w:style>
  <w:style w:type="paragraph" w:styleId="Caption">
    <w:name w:val="Caption"/>
    <w:basedOn w:val="Normal"/>
    <w:next w:val="Normal"/>
    <w:uiPriority w:val="35"/>
    <w:semiHidden/>
    <w:unhideWhenUsed/>
    <w:qFormat/>
    <w:pPr>
      <w:pBdr/>
      <w:spacing w:before="0" w:after="200"/>
    </w:pPr>
    <w:rPr>
      <w:i/>
      <w:iCs/>
      <w:color w:val="44546A"/>
      <w:sz w:val="18"/>
      <w:szCs w:val="18"/>
    </w:rPr>
  </w:style>
  <w:style w:type="paragraph" w:styleId="Closing">
    <w:name w:val="Closing"/>
    <w:basedOn w:val="Normal"/>
    <w:link w:val="ClosingChar"/>
    <w:uiPriority w:val="99"/>
    <w:semiHidden/>
    <w:pPr>
      <w:pBdr/>
      <w:spacing w:before="0" w:after="0"/>
      <w:ind w:left="4320"/>
    </w:pPr>
    <w:rPr/>
  </w:style>
  <w:style w:type="character" w:styleId="ClosingChar" w:customStyle="1">
    <w:name w:val="Closing Char"/>
    <w:basedOn w:val="DefaultParagraphFont"/>
    <w:link w:val="Closing"/>
    <w:uiPriority w:val="99"/>
    <w:semiHidden/>
    <w:rPr>
      <w:rFonts w:ascii="Calibri" w:hAnsi="Calibri"/>
      <w:sz w:val="20"/>
    </w:rPr>
  </w:style>
  <w:style w:type="paragraph" w:styleId="CommentText" w:customStyle="1">
    <w:name w:val="annotation text"/>
    <w:basedOn w:val="Normal"/>
    <w:link w:val="CommentTextChar"/>
    <w:uiPriority w:val="99"/>
    <w:semiHidden/>
    <w:unhideWhenUsed/>
    <w:pPr>
      <w:pBdr/>
      <w:spacing/>
    </w:pPr>
    <w:rPr>
      <w:szCs w:val="20"/>
    </w:rPr>
  </w:style>
  <w:style w:type="character" w:styleId="CommentTextChar" w:customStyle="1">
    <w:name w:val="Comment Text Char"/>
    <w:basedOn w:val="DefaultParagraphFont"/>
    <w:link w:val="annotationtext"/>
    <w:uiPriority w:val="99"/>
    <w:semiHidden/>
    <w:rPr>
      <w:rFonts w:ascii="Calibri" w:hAnsi="Calibri"/>
      <w:sz w:val="20"/>
      <w:szCs w:val="20"/>
    </w:rPr>
  </w:style>
  <w:style w:type="paragraph" w:styleId="CommentSubject" w:customStyle="1">
    <w:name w:val="annotation subject"/>
    <w:basedOn w:val="CommentText"/>
    <w:next w:val="CommentText"/>
    <w:link w:val="CommentSubjectChar"/>
    <w:uiPriority w:val="99"/>
    <w:semiHidden/>
    <w:unhideWhenUsed/>
    <w:pPr>
      <w:pBdr/>
      <w:spacing/>
    </w:pPr>
    <w:rPr>
      <w:b/>
      <w:bCs/>
    </w:rPr>
  </w:style>
  <w:style w:type="character" w:styleId="CommentSubjectChar" w:customStyle="1">
    <w:name w:val="Comment Subject Char"/>
    <w:basedOn w:val="CommentTextChar"/>
    <w:link w:val="annotationsubject"/>
    <w:uiPriority w:val="99"/>
    <w:semiHidden/>
    <w:rPr>
      <w:rFonts w:ascii="Calibri" w:hAnsi="Calibri"/>
      <w:b/>
      <w:bCs/>
      <w:sz w:val="20"/>
      <w:szCs w:val="20"/>
    </w:rPr>
  </w:style>
  <w:style w:type="paragraph" w:styleId="Date">
    <w:name w:val="Date"/>
    <w:basedOn w:val="Normal"/>
    <w:next w:val="Normal"/>
    <w:link w:val="DateChar"/>
    <w:uiPriority w:val="99"/>
    <w:semiHidden/>
    <w:unhideWhenUsed/>
    <w:pPr>
      <w:pBdr/>
      <w:spacing/>
    </w:pPr>
    <w:rPr/>
  </w:style>
  <w:style w:type="character" w:styleId="DateChar" w:customStyle="1">
    <w:name w:val="Date Char"/>
    <w:basedOn w:val="DefaultParagraphFont"/>
    <w:link w:val="Date"/>
    <w:uiPriority w:val="99"/>
    <w:semiHidden/>
    <w:rPr>
      <w:rFonts w:ascii="Calibri" w:hAnsi="Calibri"/>
      <w:sz w:val="20"/>
    </w:rPr>
  </w:style>
  <w:style w:type="character" w:styleId="BookTitle" w:customStyle="1">
    <w:name w:val="Book Title"/>
    <w:basedOn w:val="DefaultParagraphFont"/>
    <w:uiPriority w:val="84"/>
    <w:semiHidden/>
    <w:unhideWhenUsed/>
    <w:qFormat/>
    <w:rPr>
      <w:b/>
      <w:bCs/>
      <w:i/>
      <w:iCs/>
      <w:spacing w:val="5"/>
    </w:rPr>
  </w:style>
  <w:style w:type="character" w:styleId="CommentReference" w:customStyle="1">
    <w:name w:val="annotation reference"/>
    <w:basedOn w:val="DefaultParagraphFont"/>
    <w:uiPriority w:val="99"/>
    <w:semiHidden/>
    <w:unhideWhenUsed/>
    <w:rPr>
      <w:sz w:val="16"/>
      <w:szCs w:val="16"/>
    </w:rPr>
  </w:style>
  <w:style w:type="paragraph" w:styleId="DocumentMap">
    <w:name w:val="Document Map"/>
    <w:basedOn w:val="Normal"/>
    <w:link w:val="DocumentMapChar"/>
    <w:uiPriority w:val="99"/>
    <w:semiHidden/>
    <w:unhideWhenUsed/>
    <w:pPr>
      <w:pBdr/>
      <w:spacing w:before="0" w:after="0"/>
    </w:pPr>
    <w:rPr>
      <w:rFonts w:cs="Calibri"/>
      <w:sz w:val="16"/>
      <w:szCs w:val="16"/>
    </w:rPr>
  </w:style>
  <w:style w:type="character" w:styleId="DocumentMapChar" w:customStyle="1">
    <w:name w:val="Document Map Char"/>
    <w:basedOn w:val="DefaultParagraphFont"/>
    <w:link w:val="DocumentMap"/>
    <w:uiPriority w:val="99"/>
    <w:semiHidden/>
    <w:rPr>
      <w:rFonts w:ascii="Calibri" w:hAnsi="Calibri" w:cs="Calibri"/>
      <w:sz w:val="16"/>
      <w:szCs w:val="16"/>
    </w:rPr>
  </w:style>
  <w:style w:type="paragraph" w:styleId="E-mailSignature">
    <w:name w:val="E-mail Signature"/>
    <w:basedOn w:val="Normal"/>
    <w:link w:val="E-mailSignatureChar"/>
    <w:uiPriority w:val="99"/>
    <w:semiHidden/>
    <w:unhideWhenUsed/>
    <w:pPr>
      <w:pBdr/>
      <w:spacing w:before="0" w:after="0"/>
    </w:pPr>
    <w:rPr/>
  </w:style>
  <w:style w:type="character" w:styleId="E-mailSignatureChar" w:customStyle="1">
    <w:name w:val="E-mail Signature Char"/>
    <w:basedOn w:val="DefaultParagraphFont"/>
    <w:link w:val="E-mailSignature"/>
    <w:uiPriority w:val="99"/>
    <w:semiHidden/>
    <w:rPr>
      <w:rFonts w:ascii="Calibri" w:hAnsi="Calibri"/>
      <w:sz w:val="20"/>
    </w:rPr>
  </w:style>
  <w:style w:type="character" w:styleId="Emphasis">
    <w:name w:val="Emphasis"/>
    <w:basedOn w:val="DefaultParagraphFont"/>
    <w:uiPriority w:val="11"/>
    <w:semiHidden/>
    <w:qFormat/>
    <w:rPr>
      <w:i/>
      <w:iCs/>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pBdr/>
      <w:spacing w:before="0" w:after="0"/>
    </w:pPr>
    <w:rPr>
      <w:szCs w:val="20"/>
    </w:rPr>
  </w:style>
  <w:style w:type="character" w:styleId="EndnoteTextChar" w:customStyle="1">
    <w:name w:val="Endnote Text Char"/>
    <w:basedOn w:val="DefaultParagraphFont"/>
    <w:link w:val="EndnoteText"/>
    <w:uiPriority w:val="99"/>
    <w:semiHidden/>
    <w:rPr>
      <w:rFonts w:ascii="Calibri" w:hAnsi="Calibri"/>
      <w:sz w:val="20"/>
      <w:szCs w:val="20"/>
    </w:rPr>
  </w:style>
  <w:style w:type="paragraph" w:styleId="EnvelopeAddress" w:customStyle="1">
    <w:name w:val="envelope address"/>
    <w:basedOn w:val="Normal"/>
    <w:uiPriority w:val="99"/>
    <w:semiHidden/>
    <w:unhideWhenUsed/>
    <w:pPr>
      <w:framePr w:w="7920" w:h="1980" w:hSpace="180" w:wrap="auto" w:hAnchor="page" w:xAlign="center" w:yAlign="bottom" w:hRule="exact" w:lines="1"/>
      <w:pBdr/>
      <w:spacing w:before="0" w:after="0"/>
      <w:ind w:left="2880"/>
    </w:pPr>
    <w:rPr>
      <w:rFonts w:asciiTheme="majorHAnsi" w:hAnsiTheme="majorHAnsi" w:eastAsiaTheme="majorEastAsia" w:cstheme="majorBidi"/>
      <w:sz w:val="24"/>
    </w:rPr>
  </w:style>
  <w:style w:type="paragraph" w:styleId="EnvelopeReturn" w:customStyle="1">
    <w:name w:val="envelope return"/>
    <w:basedOn w:val="Normal"/>
    <w:uiPriority w:val="99"/>
    <w:semiHidden/>
    <w:unhideWhenUsed/>
    <w:pPr>
      <w:pBdr/>
      <w:spacing w:before="0" w:after="0"/>
    </w:pPr>
    <w:rPr>
      <w:rFonts w:asciiTheme="majorHAnsi" w:hAnsiTheme="majorHAnsi" w:eastAsiaTheme="majorEastAsia" w:cstheme="majorBidi"/>
      <w:szCs w:val="20"/>
    </w:rPr>
  </w:style>
  <w:style w:type="character" w:styleId="FollowedHyperlink">
    <w:name w:val="FollowedHyperlink"/>
    <w:basedOn w:val="DefaultParagraphFont"/>
    <w:uiPriority w:val="99"/>
    <w:semiHidden/>
    <w:unhideWhenUsed/>
    <w:rPr>
      <w:color w:val="954F72"/>
      <w:u w:val="single"/>
    </w:rPr>
  </w:style>
  <w:style w:type="paragraph" w:styleId="Header">
    <w:name w:val="Header"/>
    <w:basedOn w:val="Normal"/>
    <w:link w:val="HeaderChar"/>
    <w:uiPriority w:val="99"/>
    <w:semiHidden/>
    <w:unhideWhenUsed/>
    <w:pPr>
      <w:pBdr/>
      <w:tabs>
        <w:tab w:val="center" w:pos="4680"/>
        <w:tab w:val="right" w:pos="9360"/>
      </w:tabs>
      <w:spacing w:before="0" w:after="0"/>
    </w:pPr>
    <w:rPr/>
  </w:style>
  <w:style w:type="character" w:styleId="HeaderChar" w:customStyle="1">
    <w:name w:val="Header Char"/>
    <w:basedOn w:val="DefaultParagraphFont"/>
    <w:link w:val="Header"/>
    <w:uiPriority w:val="99"/>
    <w:semiHidden/>
    <w:rPr>
      <w:rFonts w:ascii="Calibri" w:hAnsi="Calibri"/>
      <w:sz w:val="20"/>
    </w:rPr>
  </w:style>
  <w:style w:type="paragraph" w:styleId="NoteHeading">
    <w:name w:val="Note Heading"/>
    <w:basedOn w:val="Normal"/>
    <w:next w:val="Normal"/>
    <w:link w:val="NoteHeadingChar"/>
    <w:uiPriority w:val="99"/>
    <w:semiHidden/>
    <w:unhideWhenUsed/>
    <w:pPr>
      <w:pBdr/>
      <w:spacing w:before="0" w:after="0"/>
    </w:pPr>
    <w:rPr/>
  </w:style>
  <w:style w:type="character" w:styleId="NoteHeadingChar" w:customStyle="1">
    <w:name w:val="Note Heading Char"/>
    <w:basedOn w:val="DefaultParagraphFont"/>
    <w:link w:val="NoteHeading"/>
    <w:uiPriority w:val="99"/>
    <w:semiHidden/>
    <w:rPr>
      <w:rFonts w:ascii="Calibri" w:hAnsi="Calibri"/>
      <w:sz w:val="20"/>
    </w:rPr>
  </w:style>
  <w:style w:type="paragraph" w:styleId="ListBullet2">
    <w:name w:val="List Bullet 2"/>
    <w:basedOn w:val="Normal"/>
    <w:uiPriority w:val="99"/>
    <w:semiHidden/>
    <w:unhideWhenUsed/>
    <w:numPr>
      <w:numId w:val="3"/>
    </w:numPr>
    <w:pPr>
      <w:numPr>
        <w:numId w:val="3"/>
      </w:numPr>
      <w:pBdr/>
      <w:spacing/>
      <w:contextualSpacing/>
    </w:pPr>
    <w:rPr/>
  </w:style>
  <w:style w:type="paragraph" w:styleId="ListBullet3">
    <w:name w:val="List Bullet 3"/>
    <w:basedOn w:val="Normal"/>
    <w:uiPriority w:val="99"/>
    <w:semiHidden/>
    <w:unhideWhenUsed/>
    <w:numPr>
      <w:numId w:val="4"/>
    </w:numPr>
    <w:pPr>
      <w:numPr>
        <w:numId w:val="4"/>
      </w:numPr>
      <w:pBdr/>
      <w:spacing/>
      <w:contextualSpacing/>
    </w:pPr>
    <w:rPr/>
  </w:style>
  <w:style w:type="paragraph" w:styleId="ListBullet4">
    <w:name w:val="List Bullet 4"/>
    <w:basedOn w:val="Normal"/>
    <w:uiPriority w:val="99"/>
    <w:semiHidden/>
    <w:unhideWhenUsed/>
    <w:numPr>
      <w:numId w:val="5"/>
    </w:numPr>
    <w:pPr>
      <w:numPr>
        <w:numId w:val="5"/>
      </w:numPr>
      <w:pBdr/>
      <w:spacing/>
      <w:contextualSpacing/>
    </w:pPr>
    <w:rPr/>
  </w:style>
  <w:style w:type="paragraph" w:styleId="ListBullet5">
    <w:name w:val="List Bullet 5"/>
    <w:basedOn w:val="Normal"/>
    <w:uiPriority w:val="99"/>
    <w:semiHidden/>
    <w:unhideWhenUsed/>
    <w:numPr>
      <w:numId w:val="6"/>
    </w:numPr>
    <w:pPr>
      <w:numPr>
        <w:numId w:val="6"/>
      </w:numPr>
      <w:pBdr/>
      <w:spacing/>
      <w:contextualSpacing/>
    </w:pPr>
    <w:rPr/>
  </w:style>
  <w:style w:type="paragraph" w:styleId="ListContinue2">
    <w:name w:val="List Continue 2"/>
    <w:basedOn w:val="Normal"/>
    <w:uiPriority w:val="99"/>
    <w:semiHidden/>
    <w:unhideWhenUsed/>
    <w:pPr>
      <w:pBdr/>
      <w:spacing/>
      <w:ind w:left="720"/>
      <w:contextualSpacing/>
    </w:pPr>
    <w:rPr/>
  </w:style>
  <w:style w:type="paragraph" w:styleId="ListContinue3">
    <w:name w:val="List Continue 3"/>
    <w:basedOn w:val="Normal"/>
    <w:uiPriority w:val="99"/>
    <w:semiHidden/>
    <w:unhideWhenUsed/>
    <w:qFormat/>
    <w:pPr>
      <w:pBdr/>
      <w:spacing/>
      <w:ind w:left="1080"/>
      <w:contextualSpacing/>
    </w:pPr>
    <w:rPr/>
  </w:style>
  <w:style w:type="paragraph" w:styleId="ListContinue4">
    <w:name w:val="List Continue 4"/>
    <w:basedOn w:val="Normal"/>
    <w:uiPriority w:val="99"/>
    <w:semiHidden/>
    <w:unhideWhenUsed/>
    <w:qFormat/>
    <w:pPr>
      <w:pBdr/>
      <w:spacing/>
      <w:ind w:left="1440"/>
      <w:contextualSpacing/>
    </w:pPr>
    <w:rPr/>
  </w:style>
  <w:style w:type="paragraph" w:styleId="ListContinue5">
    <w:name w:val="List Continue 5"/>
    <w:basedOn w:val="Normal"/>
    <w:uiPriority w:val="99"/>
    <w:semiHidden/>
    <w:unhideWhenUsed/>
    <w:qFormat/>
    <w:pPr>
      <w:pBdr/>
      <w:spacing/>
      <w:ind w:left="1800"/>
      <w:contextualSpacing/>
    </w:pPr>
    <w:rPr/>
  </w:style>
  <w:style w:type="paragraph" w:styleId="ListNumber2">
    <w:name w:val="List Number 2"/>
    <w:basedOn w:val="Normal"/>
    <w:uiPriority w:val="99"/>
    <w:semiHidden/>
    <w:unhideWhenUsed/>
    <w:qFormat/>
    <w:numPr>
      <w:numId w:val="7"/>
    </w:numPr>
    <w:pPr>
      <w:numPr>
        <w:numId w:val="7"/>
      </w:numPr>
      <w:pBdr/>
      <w:spacing/>
      <w:contextualSpacing/>
    </w:pPr>
    <w:rPr/>
  </w:style>
  <w:style w:type="paragraph" w:styleId="ListNumber3">
    <w:name w:val="List Number 3"/>
    <w:basedOn w:val="Normal"/>
    <w:uiPriority w:val="99"/>
    <w:semiHidden/>
    <w:unhideWhenUsed/>
    <w:qFormat/>
    <w:numPr>
      <w:numId w:val="8"/>
    </w:numPr>
    <w:pPr>
      <w:numPr>
        <w:numId w:val="8"/>
      </w:numPr>
      <w:pBdr/>
      <w:spacing/>
      <w:contextualSpacing/>
    </w:pPr>
    <w:rPr/>
  </w:style>
  <w:style w:type="paragraph" w:styleId="ListNumber4">
    <w:name w:val="List Number 4"/>
    <w:basedOn w:val="Normal"/>
    <w:uiPriority w:val="99"/>
    <w:semiHidden/>
    <w:unhideWhenUsed/>
    <w:qFormat/>
    <w:numPr>
      <w:numId w:val="9"/>
    </w:numPr>
    <w:pPr>
      <w:numPr>
        <w:numId w:val="9"/>
      </w:numPr>
      <w:pBdr/>
      <w:spacing/>
      <w:contextualSpacing/>
    </w:pPr>
    <w:rPr/>
  </w:style>
  <w:style w:type="paragraph" w:styleId="ListNumber5">
    <w:name w:val="List Number 5"/>
    <w:basedOn w:val="Normal"/>
    <w:uiPriority w:val="99"/>
    <w:semiHidden/>
    <w:unhideWhenUsed/>
    <w:qFormat/>
    <w:numPr>
      <w:numId w:val="10"/>
    </w:numPr>
    <w:pPr>
      <w:numPr>
        <w:numId w:val="10"/>
      </w:numPr>
      <w:pBdr/>
      <w:spacing/>
      <w:contextualSpacing/>
    </w:pPr>
    <w:rPr/>
  </w:style>
  <w:style w:type="paragraph" w:styleId="TOCHeading" w:customStyle="1">
    <w:name w:val="TOC Heading"/>
    <w:basedOn w:val="Heading1"/>
    <w:next w:val="Normal"/>
    <w:uiPriority w:val="69"/>
    <w:semiHidden/>
    <w:unhideWhenUsed/>
    <w:qFormat/>
    <w:pPr>
      <w:pBdr/>
      <w:spacing w:before="240" w:after="0" w:line="240" w:lineRule="auto"/>
      <w:jc w:val="left"/>
    </w:pPr>
    <w:rPr>
      <w:rFonts w:eastAsiaTheme="majorEastAsia" w:cstheme="majorBidi"/>
      <w:b w:val="0"/>
      <w:color w:val="2F5496"/>
    </w:rPr>
  </w:style>
  <w:style w:type="paragraph" w:styleId="TOAHeading">
    <w:name w:val="TOA Heading"/>
    <w:basedOn w:val="Normal"/>
    <w:next w:val="Normal"/>
    <w:uiPriority w:val="99"/>
    <w:semiHidden/>
    <w:unhideWhenUsed/>
    <w:pPr>
      <w:pBdr/>
      <w:spacing w:before="120"/>
    </w:pPr>
    <w:rPr>
      <w:rFonts w:eastAsiaTheme="majorEastAsia" w:cstheme="majorBidi"/>
      <w:b/>
      <w:bCs/>
      <w:sz w:val="24"/>
    </w:rPr>
  </w:style>
  <w:style w:type="paragraph" w:styleId="IndexHeading">
    <w:name w:val="Index Heading"/>
    <w:basedOn w:val="Normal"/>
    <w:next w:val="Index1"/>
    <w:uiPriority w:val="99"/>
    <w:semiHidden/>
    <w:unhideWhenUsed/>
    <w:qFormat/>
    <w:pPr>
      <w:pBdr/>
      <w:spacing/>
    </w:pPr>
    <w:rPr>
      <w:rFonts w:eastAsiaTheme="majorEastAsia" w:cstheme="majorBidi"/>
      <w:b/>
      <w:bCs/>
    </w:rPr>
  </w:style>
  <w:style w:type="paragraph" w:styleId="TableofAuthorities">
    <w:name w:val="Table of Authorities"/>
    <w:basedOn w:val="Normal"/>
    <w:next w:val="Normal"/>
    <w:uiPriority w:val="99"/>
    <w:semiHidden/>
    <w:unhideWhenUsed/>
    <w:pPr>
      <w:pBdr/>
      <w:spacing w:after="0"/>
      <w:ind w:left="200" w:hanging="200"/>
    </w:pPr>
    <w:rPr/>
  </w:style>
  <w:style w:type="table" w:styleId="NormalTable_4969ea48-aed8-415f-8229-a24fd4e223c8" w:customStyle="1">
    <w:name w:val="Normal Table_4969ea48-aed8-415f-8229-a24fd4e223c8"/>
    <w:uiPriority w:val="99"/>
    <w:semiHidden/>
    <w:unhideWhenUsed/>
    <w:pPr>
      <w:pBdr/>
      <w:spacing/>
    </w:pPr>
    <w:rPr/>
    <w:tblPr>
      <w:tblInd w:w="0" w:type="dxa"/>
      <w:tblBorders/>
      <w:tblCellMar>
        <w:top w:w="0" w:type="dxa"/>
        <w:left w:w="108" w:type="dxa"/>
        <w:bottom w:w="0" w:type="dxa"/>
        <w:right w:w="108" w:type="dxa"/>
      </w:tblCellMar>
    </w:tblPr>
    <w:trPr/>
    <w:tcPr>
      <w:tcBorders/>
      <w:tcMar/>
      <w:vAlign w:val="top"/>
    </w:tcPr>
  </w:style>
  <w:style w:type="table" w:styleId="Table1" w:customStyle="1">
    <w:name w:val="Table 1"/>
    <w:basedOn w:val="NormalTable_4969ea48-aed8-415f-8229-a24fd4e223c8"/>
    <w:uiPriority w:val="99"/>
    <w:pPr>
      <w:pBdr/>
      <w:spacing w:before="0" w:after="0"/>
      <w:jc w:val="left"/>
    </w:pPr>
    <w:rPr>
      <w:sz w:val="20"/>
    </w:rPr>
    <w:tblPr>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NormalTable_8cb89112-8421-4454-b807-fd860047b87c" w:customStyle="1">
    <w:name w:val="Normal Table_8cb89112-8421-4454-b807-fd860047b87c"/>
    <w:uiPriority w:val="99"/>
    <w:semiHidden/>
    <w:unhideWhenUsed/>
    <w:pPr>
      <w:pBdr/>
      <w:spacing/>
    </w:pPr>
    <w:rPr/>
    <w:tblPr>
      <w:tblInd w:w="0" w:type="dxa"/>
      <w:tblBorders/>
      <w:tblCellMar>
        <w:top w:w="0" w:type="dxa"/>
        <w:left w:w="108" w:type="dxa"/>
        <w:bottom w:w="0" w:type="dxa"/>
        <w:right w:w="108" w:type="dxa"/>
      </w:tblCellMar>
    </w:tblPr>
    <w:trPr/>
    <w:tcPr>
      <w:tcBorders/>
      <w:tcMar/>
      <w:vAlign w:val="top"/>
    </w:tcPr>
  </w:style>
  <w:style w:type="table" w:styleId="Table1_263a5560-0d96-4027-b0ff-7327175c1845" w:customStyle="1">
    <w:name w:val="Table 1_263a5560-0d96-4027-b0ff-7327175c1845"/>
    <w:basedOn w:val="NormalTable_8cb89112-8421-4454-b807-fd860047b87c"/>
    <w:uiPriority w:val="99"/>
    <w:pPr>
      <w:pBdr/>
      <w:spacing w:before="0" w:after="0"/>
      <w:jc w:val="left"/>
    </w:pPr>
    <w:rPr>
      <w:sz w:val="20"/>
    </w:rPr>
    <w:tblPr>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2" w:customStyle="1">
    <w:name w:val="Table 2"/>
    <w:basedOn w:val="Table1_263a5560-0d96-4027-b0ff-7327175c1845"/>
    <w:uiPriority w:val="99"/>
    <w:pPr>
      <w:pBdr/>
      <w:spacing/>
    </w:pPr>
    <w:rPr/>
    <w:tblPr>
      <w:tblInd w:w="5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NormalTable_3cc8c94e-0af9-40e3-828f-961f41b90920" w:customStyle="1">
    <w:name w:val="Normal Table_3cc8c94e-0af9-40e3-828f-961f41b90920"/>
    <w:uiPriority w:val="99"/>
    <w:semiHidden/>
    <w:unhideWhenUsed/>
    <w:pPr>
      <w:pBdr/>
      <w:spacing/>
    </w:pPr>
    <w:rPr/>
    <w:tblPr>
      <w:tblInd w:w="0" w:type="dxa"/>
      <w:tblBorders/>
      <w:tblCellMar>
        <w:top w:w="0" w:type="dxa"/>
        <w:left w:w="108" w:type="dxa"/>
        <w:bottom w:w="0" w:type="dxa"/>
        <w:right w:w="108" w:type="dxa"/>
      </w:tblCellMar>
    </w:tblPr>
    <w:trPr/>
    <w:tcPr>
      <w:tcBorders/>
      <w:tcMar/>
      <w:vAlign w:val="top"/>
    </w:tcPr>
  </w:style>
  <w:style w:type="table" w:styleId="Table1_6a21b69c-e6b5-43ee-8624-13023424a339" w:customStyle="1">
    <w:name w:val="Table 1_6a21b69c-e6b5-43ee-8624-13023424a339"/>
    <w:basedOn w:val="NormalTable_3cc8c94e-0af9-40e3-828f-961f41b90920"/>
    <w:uiPriority w:val="99"/>
    <w:pPr>
      <w:pBdr/>
      <w:spacing w:before="0" w:after="0"/>
      <w:jc w:val="left"/>
    </w:pPr>
    <w:rPr>
      <w:sz w:val="20"/>
    </w:rPr>
    <w:tblPr>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2_43d6da01-81f0-4569-85c9-c026b643791e" w:customStyle="1">
    <w:name w:val="Table 2_43d6da01-81f0-4569-85c9-c026b643791e"/>
    <w:basedOn w:val="Table1_6a21b69c-e6b5-43ee-8624-13023424a339"/>
    <w:uiPriority w:val="99"/>
    <w:pPr>
      <w:pBdr/>
      <w:spacing/>
    </w:pPr>
    <w:rPr/>
    <w:tblPr>
      <w:tblInd w:w="5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3" w:customStyle="1">
    <w:name w:val="Table 3"/>
    <w:basedOn w:val="Table2_43d6da01-81f0-4569-85c9-c026b643791e"/>
    <w:uiPriority w:val="99"/>
    <w:pPr>
      <w:pBdr/>
      <w:spacing/>
    </w:pPr>
    <w:rPr/>
    <w:tblPr>
      <w:tblInd w:w="10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NormalTable_9255952c-c223-4870-845c-5cedd5d85def" w:customStyle="1">
    <w:name w:val="Normal Table_9255952c-c223-4870-845c-5cedd5d85def"/>
    <w:uiPriority w:val="99"/>
    <w:semiHidden/>
    <w:unhideWhenUsed/>
    <w:pPr>
      <w:pBdr/>
      <w:spacing/>
    </w:pPr>
    <w:rPr/>
    <w:tblPr>
      <w:tblInd w:w="0" w:type="dxa"/>
      <w:tblBorders/>
      <w:tblCellMar>
        <w:top w:w="0" w:type="dxa"/>
        <w:left w:w="108" w:type="dxa"/>
        <w:bottom w:w="0" w:type="dxa"/>
        <w:right w:w="108" w:type="dxa"/>
      </w:tblCellMar>
    </w:tblPr>
    <w:trPr/>
    <w:tcPr>
      <w:tcBorders/>
      <w:tcMar/>
      <w:vAlign w:val="top"/>
    </w:tcPr>
  </w:style>
  <w:style w:type="table" w:styleId="Table1_a6acf94a-470a-414f-b8ec-c8b8a00c8821" w:customStyle="1">
    <w:name w:val="Table 1_a6acf94a-470a-414f-b8ec-c8b8a00c8821"/>
    <w:basedOn w:val="NormalTable_9255952c-c223-4870-845c-5cedd5d85def"/>
    <w:uiPriority w:val="99"/>
    <w:pPr>
      <w:pBdr/>
      <w:spacing w:before="0" w:after="0"/>
      <w:jc w:val="left"/>
    </w:pPr>
    <w:rPr>
      <w:sz w:val="20"/>
    </w:rPr>
    <w:tblPr>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2_beb87e38-266d-4f2c-95aa-ac226633f1f6" w:customStyle="1">
    <w:name w:val="Table 2_beb87e38-266d-4f2c-95aa-ac226633f1f6"/>
    <w:basedOn w:val="Table1_a6acf94a-470a-414f-b8ec-c8b8a00c8821"/>
    <w:uiPriority w:val="99"/>
    <w:pPr>
      <w:pBdr/>
      <w:spacing/>
    </w:pPr>
    <w:rPr/>
    <w:tblPr>
      <w:tblInd w:w="5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3_b2c4d0b9-a9c8-4bd9-b0b0-064fe7c0f44a" w:customStyle="1">
    <w:name w:val="Table 3_b2c4d0b9-a9c8-4bd9-b0b0-064fe7c0f44a"/>
    <w:basedOn w:val="Table2_beb87e38-266d-4f2c-95aa-ac226633f1f6"/>
    <w:uiPriority w:val="99"/>
    <w:pPr>
      <w:pBdr/>
      <w:spacing/>
    </w:pPr>
    <w:rPr/>
    <w:tblPr>
      <w:tblInd w:w="10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4" w:customStyle="1">
    <w:name w:val="Table 4"/>
    <w:basedOn w:val="Table3_b2c4d0b9-a9c8-4bd9-b0b0-064fe7c0f44a"/>
    <w:uiPriority w:val="99"/>
    <w:pPr>
      <w:pBdr/>
      <w:spacing/>
    </w:pPr>
    <w:rPr/>
    <w:tblPr>
      <w:tblInd w:w="15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NormalTable_775148ba-dbf6-4abb-9e42-6e3fa8264f7d" w:customStyle="1">
    <w:name w:val="Normal Table_775148ba-dbf6-4abb-9e42-6e3fa8264f7d"/>
    <w:uiPriority w:val="99"/>
    <w:semiHidden/>
    <w:unhideWhenUsed/>
    <w:pPr>
      <w:pBdr/>
      <w:spacing/>
    </w:pPr>
    <w:rPr/>
    <w:tblPr>
      <w:tblInd w:w="0" w:type="dxa"/>
      <w:tblBorders/>
      <w:tblCellMar>
        <w:top w:w="0" w:type="dxa"/>
        <w:left w:w="108" w:type="dxa"/>
        <w:bottom w:w="0" w:type="dxa"/>
        <w:right w:w="108" w:type="dxa"/>
      </w:tblCellMar>
    </w:tblPr>
    <w:trPr/>
    <w:tcPr>
      <w:tcBorders/>
      <w:tcMar/>
      <w:vAlign w:val="top"/>
    </w:tcPr>
  </w:style>
  <w:style w:type="table" w:styleId="Table1_b5d6c3f9-e813-4800-82a9-b082444144d3" w:customStyle="1">
    <w:name w:val="Table 1_b5d6c3f9-e813-4800-82a9-b082444144d3"/>
    <w:basedOn w:val="NormalTable_775148ba-dbf6-4abb-9e42-6e3fa8264f7d"/>
    <w:uiPriority w:val="99"/>
    <w:pPr>
      <w:pBdr/>
      <w:spacing w:before="0" w:after="0"/>
      <w:jc w:val="left"/>
    </w:pPr>
    <w:rPr>
      <w:sz w:val="20"/>
    </w:rPr>
    <w:tblPr>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2_4b2acdff-d5ee-4485-9fe3-38e5434866b1" w:customStyle="1">
    <w:name w:val="Table 2_4b2acdff-d5ee-4485-9fe3-38e5434866b1"/>
    <w:basedOn w:val="Table1_b5d6c3f9-e813-4800-82a9-b082444144d3"/>
    <w:uiPriority w:val="99"/>
    <w:pPr>
      <w:pBdr/>
      <w:spacing/>
    </w:pPr>
    <w:rPr/>
    <w:tblPr>
      <w:tblInd w:w="5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3_a043bc2a-55bd-481d-93ef-cbb4afc91661" w:customStyle="1">
    <w:name w:val="Table 3_a043bc2a-55bd-481d-93ef-cbb4afc91661"/>
    <w:basedOn w:val="Table2_4b2acdff-d5ee-4485-9fe3-38e5434866b1"/>
    <w:uiPriority w:val="99"/>
    <w:pPr>
      <w:pBdr/>
      <w:spacing/>
    </w:pPr>
    <w:rPr/>
    <w:tblPr>
      <w:tblInd w:w="10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4_03b5c2fa-c358-4b0e-b556-0369058b7449" w:customStyle="1">
    <w:name w:val="Table 4_03b5c2fa-c358-4b0e-b556-0369058b7449"/>
    <w:basedOn w:val="Table3_a043bc2a-55bd-481d-93ef-cbb4afc91661"/>
    <w:uiPriority w:val="99"/>
    <w:pPr>
      <w:pBdr/>
      <w:spacing/>
    </w:pPr>
    <w:rPr/>
    <w:tblPr>
      <w:tblInd w:w="15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5" w:customStyle="1">
    <w:name w:val="Table 5"/>
    <w:basedOn w:val="Table4_03b5c2fa-c358-4b0e-b556-0369058b7449"/>
    <w:uiPriority w:val="99"/>
    <w:pPr>
      <w:pBdr/>
      <w:spacing/>
    </w:pPr>
    <w:rPr/>
    <w:tblPr>
      <w:tblInd w:w="20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NormalTable_09214fb6-0777-4728-a7d8-0f8df9c58b2c" w:customStyle="1">
    <w:name w:val="Normal Table_09214fb6-0777-4728-a7d8-0f8df9c58b2c"/>
    <w:uiPriority w:val="99"/>
    <w:semiHidden/>
    <w:unhideWhenUsed/>
    <w:pPr>
      <w:pBdr/>
      <w:spacing/>
    </w:pPr>
    <w:rPr/>
    <w:tblPr>
      <w:tblInd w:w="0" w:type="dxa"/>
      <w:tblBorders/>
      <w:tblCellMar>
        <w:top w:w="0" w:type="dxa"/>
        <w:left w:w="108" w:type="dxa"/>
        <w:bottom w:w="0" w:type="dxa"/>
        <w:right w:w="108" w:type="dxa"/>
      </w:tblCellMar>
    </w:tblPr>
    <w:trPr/>
    <w:tcPr>
      <w:tcBorders/>
      <w:tcMar/>
      <w:vAlign w:val="top"/>
    </w:tcPr>
  </w:style>
  <w:style w:type="table" w:styleId="Table1_20ae1ab1-8677-46e5-b275-81fa1149b689" w:customStyle="1">
    <w:name w:val="Table 1_20ae1ab1-8677-46e5-b275-81fa1149b689"/>
    <w:basedOn w:val="NormalTable_09214fb6-0777-4728-a7d8-0f8df9c58b2c"/>
    <w:uiPriority w:val="99"/>
    <w:pPr>
      <w:pBdr/>
      <w:spacing w:before="0" w:after="0"/>
      <w:jc w:val="left"/>
    </w:pPr>
    <w:rPr>
      <w:sz w:val="20"/>
    </w:rPr>
    <w:tblPr>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2_3affa9d5-7d9f-434d-9205-69450ccf63f0" w:customStyle="1">
    <w:name w:val="Table 2_3affa9d5-7d9f-434d-9205-69450ccf63f0"/>
    <w:basedOn w:val="Table1_20ae1ab1-8677-46e5-b275-81fa1149b689"/>
    <w:uiPriority w:val="99"/>
    <w:pPr>
      <w:pBdr/>
      <w:spacing/>
    </w:pPr>
    <w:rPr/>
    <w:tblPr>
      <w:tblInd w:w="5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3_c48de3dc-e096-4af2-a563-9b0406dc1d2e" w:customStyle="1">
    <w:name w:val="Table 3_c48de3dc-e096-4af2-a563-9b0406dc1d2e"/>
    <w:basedOn w:val="Table2_3affa9d5-7d9f-434d-9205-69450ccf63f0"/>
    <w:uiPriority w:val="99"/>
    <w:pPr>
      <w:pBdr/>
      <w:spacing/>
    </w:pPr>
    <w:rPr/>
    <w:tblPr>
      <w:tblInd w:w="10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4_0f64643c-e628-4a0c-b781-d189ab5a16b1" w:customStyle="1">
    <w:name w:val="Table 4_0f64643c-e628-4a0c-b781-d189ab5a16b1"/>
    <w:basedOn w:val="Table3_c48de3dc-e096-4af2-a563-9b0406dc1d2e"/>
    <w:uiPriority w:val="99"/>
    <w:pPr>
      <w:pBdr/>
      <w:spacing/>
    </w:pPr>
    <w:rPr/>
    <w:tblPr>
      <w:tblInd w:w="15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5_c39cacc0-630e-41ba-8c5c-87e39efc93c6" w:customStyle="1">
    <w:name w:val="Table 5_c39cacc0-630e-41ba-8c5c-87e39efc93c6"/>
    <w:basedOn w:val="Table4_0f64643c-e628-4a0c-b781-d189ab5a16b1"/>
    <w:uiPriority w:val="99"/>
    <w:pPr>
      <w:pBdr/>
      <w:spacing/>
    </w:pPr>
    <w:rPr/>
    <w:tblPr>
      <w:tblInd w:w="20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6" w:customStyle="1">
    <w:name w:val="Table 6"/>
    <w:basedOn w:val="Table5_c39cacc0-630e-41ba-8c5c-87e39efc93c6"/>
    <w:uiPriority w:val="99"/>
    <w:pPr>
      <w:pBdr/>
      <w:spacing/>
    </w:pPr>
    <w:rPr/>
    <w:tblPr>
      <w:tblInd w:w="25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15" w:type="dxa"/>
        <w:right w:w="115" w:type="dxa"/>
      </w:tblCellMar>
    </w:tblPr>
    <w:trPr/>
    <w:tcPr>
      <w:tcBorders/>
      <w:shd w:val="clear" w:color="auto" w:fill="auto"/>
      <w:tcMar/>
      <w:vAlign w:val="top"/>
    </w:tcPr>
  </w:style>
  <w:style w:type="table" w:styleId="NormalTable_9b17ce8a-fcaf-423a-bb3b-e5622a2d81c4" w:customStyle="1">
    <w:name w:val="Normal Table_9b17ce8a-fcaf-423a-bb3b-e5622a2d81c4"/>
    <w:uiPriority w:val="99"/>
    <w:semiHidden/>
    <w:unhideWhenUsed/>
    <w:pPr>
      <w:pBdr/>
      <w:spacing/>
    </w:pPr>
    <w:rPr/>
    <w:tblPr>
      <w:tblInd w:w="0" w:type="dxa"/>
      <w:tblBorders/>
      <w:tblCellMar>
        <w:top w:w="0" w:type="dxa"/>
        <w:left w:w="108" w:type="dxa"/>
        <w:bottom w:w="0" w:type="dxa"/>
        <w:right w:w="108" w:type="dxa"/>
      </w:tblCellMar>
    </w:tblPr>
    <w:trPr/>
    <w:tcPr>
      <w:tcBorders/>
      <w:tcMar/>
      <w:vAlign w:val="top"/>
    </w:tcPr>
  </w:style>
  <w:style w:type="table" w:styleId="Table1_6fe22d64-35b4-4ab4-9179-0f562db46c44" w:customStyle="1">
    <w:name w:val="Table 1_6fe22d64-35b4-4ab4-9179-0f562db46c44"/>
    <w:basedOn w:val="NormalTable_9b17ce8a-fcaf-423a-bb3b-e5622a2d81c4"/>
    <w:uiPriority w:val="99"/>
    <w:pPr>
      <w:pBdr/>
      <w:spacing w:before="0" w:after="0"/>
      <w:jc w:val="left"/>
    </w:pPr>
    <w:rPr>
      <w:sz w:val="20"/>
    </w:rPr>
    <w:tblPr>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2_a387ea9e-ca64-420d-8d7e-0feee92cd98f" w:customStyle="1">
    <w:name w:val="Table 2_a387ea9e-ca64-420d-8d7e-0feee92cd98f"/>
    <w:basedOn w:val="Table1_6fe22d64-35b4-4ab4-9179-0f562db46c44"/>
    <w:uiPriority w:val="99"/>
    <w:pPr>
      <w:pBdr/>
      <w:spacing/>
    </w:pPr>
    <w:rPr/>
    <w:tblPr>
      <w:tblInd w:w="5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3_65c4dd59-5068-4f02-b061-cac6ae6a887a" w:customStyle="1">
    <w:name w:val="Table 3_65c4dd59-5068-4f02-b061-cac6ae6a887a"/>
    <w:basedOn w:val="Table2_a387ea9e-ca64-420d-8d7e-0feee92cd98f"/>
    <w:uiPriority w:val="99"/>
    <w:pPr>
      <w:pBdr/>
      <w:spacing/>
    </w:pPr>
    <w:rPr/>
    <w:tblPr>
      <w:tblInd w:w="10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4_541ec08c-02a6-4dfe-9493-922e126eb627" w:customStyle="1">
    <w:name w:val="Table 4_541ec08c-02a6-4dfe-9493-922e126eb627"/>
    <w:basedOn w:val="Table3_65c4dd59-5068-4f02-b061-cac6ae6a887a"/>
    <w:uiPriority w:val="99"/>
    <w:pPr>
      <w:pBdr/>
      <w:spacing/>
    </w:pPr>
    <w:rPr/>
    <w:tblPr>
      <w:tblInd w:w="15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5_69fc1cb6-7556-4947-bf25-f998b0a0488a" w:customStyle="1">
    <w:name w:val="Table 5_69fc1cb6-7556-4947-bf25-f998b0a0488a"/>
    <w:basedOn w:val="Table4_541ec08c-02a6-4dfe-9493-922e126eb627"/>
    <w:uiPriority w:val="99"/>
    <w:pPr>
      <w:pBdr/>
      <w:spacing/>
    </w:pPr>
    <w:rPr/>
    <w:tblPr>
      <w:tblInd w:w="20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6_557bf103-350e-48c1-9cd8-5fff41946168" w:customStyle="1">
    <w:name w:val="Table 6_557bf103-350e-48c1-9cd8-5fff41946168"/>
    <w:basedOn w:val="Table5_69fc1cb6-7556-4947-bf25-f998b0a0488a"/>
    <w:uiPriority w:val="99"/>
    <w:pPr>
      <w:pBdr/>
      <w:spacing/>
    </w:pPr>
    <w:rPr/>
    <w:tblPr>
      <w:tblInd w:w="25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15" w:type="dxa"/>
        <w:right w:w="115" w:type="dxa"/>
      </w:tblCellMar>
    </w:tblPr>
    <w:trPr/>
    <w:tcPr>
      <w:tcBorders/>
      <w:shd w:val="clear" w:color="auto" w:fill="auto"/>
      <w:tcMar/>
      <w:vAlign w:val="top"/>
    </w:tcPr>
  </w:style>
  <w:style w:type="table" w:styleId="Table7" w:customStyle="1">
    <w:name w:val="Table 7"/>
    <w:basedOn w:val="Table6_557bf103-350e-48c1-9cd8-5fff41946168"/>
    <w:uiPriority w:val="99"/>
    <w:pPr>
      <w:pBdr/>
      <w:spacing/>
    </w:pPr>
    <w:rPr/>
    <w:tblPr>
      <w:tblInd w:w="29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NormalTable_5d78e41d-bc65-42c1-8a58-5dfa872f9c67" w:customStyle="1">
    <w:name w:val="Normal Table_5d78e41d-bc65-42c1-8a58-5dfa872f9c67"/>
    <w:uiPriority w:val="99"/>
    <w:semiHidden/>
    <w:unhideWhenUsed/>
    <w:pPr>
      <w:pBdr/>
      <w:spacing/>
    </w:pPr>
    <w:rPr/>
    <w:tblPr>
      <w:tblInd w:w="0" w:type="dxa"/>
      <w:tblBorders/>
      <w:tblCellMar>
        <w:top w:w="0" w:type="dxa"/>
        <w:left w:w="108" w:type="dxa"/>
        <w:bottom w:w="0" w:type="dxa"/>
        <w:right w:w="108" w:type="dxa"/>
      </w:tblCellMar>
    </w:tblPr>
    <w:trPr/>
    <w:tcPr>
      <w:tcBorders/>
      <w:tcMar/>
      <w:vAlign w:val="top"/>
    </w:tcPr>
  </w:style>
  <w:style w:type="table" w:styleId="Table1_581ca124-8b86-4437-96b4-8d5978306cd4" w:customStyle="1">
    <w:name w:val="Table 1_581ca124-8b86-4437-96b4-8d5978306cd4"/>
    <w:basedOn w:val="NormalTable_5d78e41d-bc65-42c1-8a58-5dfa872f9c67"/>
    <w:uiPriority w:val="99"/>
    <w:pPr>
      <w:pBdr/>
      <w:spacing w:before="0" w:after="0"/>
      <w:jc w:val="left"/>
    </w:pPr>
    <w:rPr>
      <w:sz w:val="20"/>
    </w:rPr>
    <w:tblPr>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2_50919c5c-5f7d-459e-a86e-3eda8910536d" w:customStyle="1">
    <w:name w:val="Table 2_50919c5c-5f7d-459e-a86e-3eda8910536d"/>
    <w:basedOn w:val="Table1_581ca124-8b86-4437-96b4-8d5978306cd4"/>
    <w:uiPriority w:val="99"/>
    <w:pPr>
      <w:pBdr/>
      <w:spacing/>
    </w:pPr>
    <w:rPr/>
    <w:tblPr>
      <w:tblInd w:w="5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3_506ac7f2-c18a-4b83-846c-180975b4b91a" w:customStyle="1">
    <w:name w:val="Table 3_506ac7f2-c18a-4b83-846c-180975b4b91a"/>
    <w:basedOn w:val="Table2_50919c5c-5f7d-459e-a86e-3eda8910536d"/>
    <w:uiPriority w:val="99"/>
    <w:pPr>
      <w:pBdr/>
      <w:spacing/>
    </w:pPr>
    <w:rPr/>
    <w:tblPr>
      <w:tblInd w:w="10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4_d58191e1-ec9f-4a79-9125-2aa325a4062d" w:customStyle="1">
    <w:name w:val="Table 4_d58191e1-ec9f-4a79-9125-2aa325a4062d"/>
    <w:basedOn w:val="Table3_506ac7f2-c18a-4b83-846c-180975b4b91a"/>
    <w:uiPriority w:val="99"/>
    <w:pPr>
      <w:pBdr/>
      <w:spacing/>
    </w:pPr>
    <w:rPr/>
    <w:tblPr>
      <w:tblInd w:w="15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5_b95b6a1f-446c-4ed1-97e6-f9f8d7806518" w:customStyle="1">
    <w:name w:val="Table 5_b95b6a1f-446c-4ed1-97e6-f9f8d7806518"/>
    <w:basedOn w:val="Table4_d58191e1-ec9f-4a79-9125-2aa325a4062d"/>
    <w:uiPriority w:val="99"/>
    <w:pPr>
      <w:pBdr/>
      <w:spacing/>
    </w:pPr>
    <w:rPr/>
    <w:tblPr>
      <w:tblInd w:w="20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6_3c6ed631-f995-4ebb-9b8f-5979f525dd86" w:customStyle="1">
    <w:name w:val="Table 6_3c6ed631-f995-4ebb-9b8f-5979f525dd86"/>
    <w:basedOn w:val="Table5_b95b6a1f-446c-4ed1-97e6-f9f8d7806518"/>
    <w:uiPriority w:val="99"/>
    <w:pPr>
      <w:pBdr/>
      <w:spacing/>
    </w:pPr>
    <w:rPr/>
    <w:tblPr>
      <w:tblInd w:w="25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15" w:type="dxa"/>
        <w:right w:w="115" w:type="dxa"/>
      </w:tblCellMar>
    </w:tblPr>
    <w:trPr/>
    <w:tcPr>
      <w:tcBorders/>
      <w:shd w:val="clear" w:color="auto" w:fill="auto"/>
      <w:tcMar/>
      <w:vAlign w:val="top"/>
    </w:tcPr>
  </w:style>
  <w:style w:type="table" w:styleId="Table7_30c5f434-168b-44f8-9f9b-6552337ddf3d" w:customStyle="1">
    <w:name w:val="Table 7_30c5f434-168b-44f8-9f9b-6552337ddf3d"/>
    <w:basedOn w:val="Table6_3c6ed631-f995-4ebb-9b8f-5979f525dd86"/>
    <w:uiPriority w:val="99"/>
    <w:pPr>
      <w:pBdr/>
      <w:spacing/>
    </w:pPr>
    <w:rPr/>
    <w:tblPr>
      <w:tblInd w:w="29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8" w:customStyle="1">
    <w:name w:val="Table 8"/>
    <w:basedOn w:val="Table7_30c5f434-168b-44f8-9f9b-6552337ddf3d"/>
    <w:uiPriority w:val="99"/>
    <w:pPr>
      <w:pBdr/>
      <w:spacing/>
    </w:pPr>
    <w:rPr/>
    <w:tblPr>
      <w:tblInd w:w="34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NormalTable_33852333-6b19-475e-8619-65ccad636bb7" w:customStyle="1">
    <w:name w:val="Normal Table_33852333-6b19-475e-8619-65ccad636bb7"/>
    <w:uiPriority w:val="99"/>
    <w:semiHidden/>
    <w:unhideWhenUsed/>
    <w:pPr>
      <w:pBdr/>
      <w:spacing/>
    </w:pPr>
    <w:rPr/>
    <w:tblPr>
      <w:tblInd w:w="0" w:type="dxa"/>
      <w:tblBorders/>
      <w:tblCellMar>
        <w:top w:w="0" w:type="dxa"/>
        <w:left w:w="108" w:type="dxa"/>
        <w:bottom w:w="0" w:type="dxa"/>
        <w:right w:w="108" w:type="dxa"/>
      </w:tblCellMar>
    </w:tblPr>
    <w:trPr/>
    <w:tcPr>
      <w:tcBorders/>
      <w:tcMar/>
      <w:vAlign w:val="top"/>
    </w:tcPr>
  </w:style>
  <w:style w:type="table" w:styleId="Table1_0503a30f-814b-41e7-a70f-9e4325928297" w:customStyle="1">
    <w:name w:val="Table 1_0503a30f-814b-41e7-a70f-9e4325928297"/>
    <w:basedOn w:val="NormalTable_33852333-6b19-475e-8619-65ccad636bb7"/>
    <w:uiPriority w:val="99"/>
    <w:pPr>
      <w:pBdr/>
      <w:spacing w:before="0" w:after="0"/>
      <w:jc w:val="left"/>
    </w:pPr>
    <w:rPr>
      <w:sz w:val="20"/>
    </w:rPr>
    <w:tblPr>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2_10f9d9f0-339a-4cb0-9031-7ff6295d9c9f" w:customStyle="1">
    <w:name w:val="Table 2_10f9d9f0-339a-4cb0-9031-7ff6295d9c9f"/>
    <w:basedOn w:val="Table1_0503a30f-814b-41e7-a70f-9e4325928297"/>
    <w:uiPriority w:val="99"/>
    <w:pPr>
      <w:pBdr/>
      <w:spacing/>
    </w:pPr>
    <w:rPr/>
    <w:tblPr>
      <w:tblInd w:w="5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3_1b3baa19-7bd0-4d6f-8ee6-56346e2c67be" w:customStyle="1">
    <w:name w:val="Table 3_1b3baa19-7bd0-4d6f-8ee6-56346e2c67be"/>
    <w:basedOn w:val="Table2_10f9d9f0-339a-4cb0-9031-7ff6295d9c9f"/>
    <w:uiPriority w:val="99"/>
    <w:pPr>
      <w:pBdr/>
      <w:spacing/>
    </w:pPr>
    <w:rPr/>
    <w:tblPr>
      <w:tblInd w:w="10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4_2441968f-f88e-41af-ae07-620e6ed9ef54" w:customStyle="1">
    <w:name w:val="Table 4_2441968f-f88e-41af-ae07-620e6ed9ef54"/>
    <w:basedOn w:val="Table3_1b3baa19-7bd0-4d6f-8ee6-56346e2c67be"/>
    <w:uiPriority w:val="99"/>
    <w:pPr>
      <w:pBdr/>
      <w:spacing/>
    </w:pPr>
    <w:rPr/>
    <w:tblPr>
      <w:tblInd w:w="15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5_8f26bc0f-f15e-41b8-863d-9be9bdbae754" w:customStyle="1">
    <w:name w:val="Table 5_8f26bc0f-f15e-41b8-863d-9be9bdbae754"/>
    <w:basedOn w:val="Table4_2441968f-f88e-41af-ae07-620e6ed9ef54"/>
    <w:uiPriority w:val="99"/>
    <w:pPr>
      <w:pBdr/>
      <w:spacing/>
    </w:pPr>
    <w:rPr/>
    <w:tblPr>
      <w:tblInd w:w="20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6_d5ce1a1f-a8a0-4c86-b327-3ecb3d72a41e" w:customStyle="1">
    <w:name w:val="Table 6_d5ce1a1f-a8a0-4c86-b327-3ecb3d72a41e"/>
    <w:basedOn w:val="Table5_8f26bc0f-f15e-41b8-863d-9be9bdbae754"/>
    <w:uiPriority w:val="99"/>
    <w:pPr>
      <w:pBdr/>
      <w:spacing/>
    </w:pPr>
    <w:rPr/>
    <w:tblPr>
      <w:tblInd w:w="25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15" w:type="dxa"/>
        <w:right w:w="115" w:type="dxa"/>
      </w:tblCellMar>
    </w:tblPr>
    <w:trPr/>
    <w:tcPr>
      <w:tcBorders/>
      <w:shd w:val="clear" w:color="auto" w:fill="auto"/>
      <w:tcMar/>
      <w:vAlign w:val="top"/>
    </w:tcPr>
  </w:style>
  <w:style w:type="table" w:styleId="Table7_3959e4d2-dd17-49bb-862a-7a83e9c7d588" w:customStyle="1">
    <w:name w:val="Table 7_3959e4d2-dd17-49bb-862a-7a83e9c7d588"/>
    <w:basedOn w:val="Table6_d5ce1a1f-a8a0-4c86-b327-3ecb3d72a41e"/>
    <w:uiPriority w:val="99"/>
    <w:pPr>
      <w:pBdr/>
      <w:spacing/>
    </w:pPr>
    <w:rPr/>
    <w:tblPr>
      <w:tblInd w:w="29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8_f6a85a83-967c-4717-ac68-616bda82e981" w:customStyle="1">
    <w:name w:val="Table 8_f6a85a83-967c-4717-ac68-616bda82e981"/>
    <w:basedOn w:val="Table7_3959e4d2-dd17-49bb-862a-7a83e9c7d588"/>
    <w:uiPriority w:val="99"/>
    <w:pPr>
      <w:pBdr/>
      <w:spacing/>
    </w:pPr>
    <w:rPr/>
    <w:tblPr>
      <w:tblInd w:w="34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9" w:customStyle="1">
    <w:name w:val="Table 9"/>
    <w:basedOn w:val="Table8_f6a85a83-967c-4717-ac68-616bda82e981"/>
    <w:uiPriority w:val="99"/>
    <w:pPr>
      <w:pBdr/>
      <w:spacing/>
    </w:pPr>
    <w:rPr/>
    <w:tblPr>
      <w:tblInd w:w="39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NormalTable_705cd696-a88d-426e-b3bd-2a829ab44354" w:customStyle="1">
    <w:name w:val="Normal Table_705cd696-a88d-426e-b3bd-2a829ab44354"/>
    <w:uiPriority w:val="99"/>
    <w:semiHidden/>
    <w:unhideWhenUsed/>
    <w:pPr>
      <w:pBdr/>
      <w:spacing/>
    </w:pPr>
    <w:rPr/>
    <w:tblPr>
      <w:tblInd w:w="0" w:type="dxa"/>
      <w:tblBorders/>
      <w:tblCellMar>
        <w:top w:w="0" w:type="dxa"/>
        <w:left w:w="108" w:type="dxa"/>
        <w:bottom w:w="0" w:type="dxa"/>
        <w:right w:w="108" w:type="dxa"/>
      </w:tblCellMar>
    </w:tblPr>
    <w:trPr/>
    <w:tcPr>
      <w:tcBorders/>
      <w:tcMar/>
      <w:vAlign w:val="top"/>
    </w:tcPr>
  </w:style>
  <w:style w:type="table" w:styleId="TableNoRule1" w:customStyle="1">
    <w:name w:val="Table NoRule 1"/>
    <w:basedOn w:val="NormalTable_705cd696-a88d-426e-b3bd-2a829ab44354"/>
    <w:uiPriority w:val="99"/>
    <w:pPr>
      <w:pBdr/>
      <w:spacing w:before="0" w:after="0"/>
      <w:jc w:val="left"/>
    </w:pPr>
    <w:rPr/>
    <w:tblPr>
      <w:tblBorders/>
      <w:tblCellMar>
        <w:left w:w="0" w:type="dxa"/>
        <w:right w:w="0" w:type="dxa"/>
      </w:tblCellMar>
    </w:tblPr>
    <w:trPr/>
    <w:tcPr>
      <w:tcBorders/>
      <w:shd w:val="clear" w:color="auto" w:fill="auto"/>
      <w:tcMar/>
      <w:vAlign w:val="top"/>
    </w:tcPr>
  </w:style>
  <w:style w:type="table" w:styleId="NormalTable_77731c2d-1635-482b-9823-3702b660e447" w:customStyle="1">
    <w:name w:val="Normal Table_77731c2d-1635-482b-9823-3702b660e447"/>
    <w:uiPriority w:val="99"/>
    <w:semiHidden/>
    <w:unhideWhenUsed/>
    <w:pPr>
      <w:pBdr/>
      <w:spacing/>
    </w:pPr>
    <w:rPr/>
    <w:tblPr>
      <w:tblInd w:w="0" w:type="dxa"/>
      <w:tblBorders/>
      <w:tblCellMar>
        <w:top w:w="0" w:type="dxa"/>
        <w:left w:w="108" w:type="dxa"/>
        <w:bottom w:w="0" w:type="dxa"/>
        <w:right w:w="108" w:type="dxa"/>
      </w:tblCellMar>
    </w:tblPr>
    <w:trPr/>
    <w:tcPr>
      <w:tcBorders/>
      <w:tcMar/>
      <w:vAlign w:val="top"/>
    </w:tcPr>
  </w:style>
  <w:style w:type="table" w:styleId="TableNoRule1_0106a5ca-e941-476e-9423-d90737208cf9" w:customStyle="1">
    <w:name w:val="Table NoRule 1_0106a5ca-e941-476e-9423-d90737208cf9"/>
    <w:basedOn w:val="NormalTable_77731c2d-1635-482b-9823-3702b660e447"/>
    <w:uiPriority w:val="99"/>
    <w:pPr>
      <w:pBdr/>
      <w:spacing w:before="0" w:after="0"/>
      <w:jc w:val="left"/>
    </w:pPr>
    <w:rPr/>
    <w:tblPr>
      <w:tblBorders/>
      <w:tblCellMar>
        <w:left w:w="0" w:type="dxa"/>
        <w:right w:w="0" w:type="dxa"/>
      </w:tblCellMar>
    </w:tblPr>
    <w:trPr/>
    <w:tcPr>
      <w:tcBorders/>
      <w:shd w:val="clear" w:color="auto" w:fill="auto"/>
      <w:tcMar/>
      <w:vAlign w:val="top"/>
    </w:tcPr>
  </w:style>
  <w:style w:type="table" w:styleId="TableNoRule2" w:customStyle="1">
    <w:name w:val="Table NoRule 2"/>
    <w:basedOn w:val="TableNoRule1_0106a5ca-e941-476e-9423-d90737208cf9"/>
    <w:uiPriority w:val="99"/>
    <w:pPr>
      <w:pBdr/>
      <w:spacing/>
    </w:pPr>
    <w:rPr/>
    <w:tblPr>
      <w:tblInd w:w="475" w:type="dxa"/>
      <w:tblBorders/>
      <w:tblCellMar/>
    </w:tblPr>
    <w:trPr/>
    <w:tcPr>
      <w:tcBorders/>
      <w:shd w:val="clear" w:color="auto" w:fill="auto"/>
      <w:tcMar/>
      <w:vAlign w:val="top"/>
    </w:tcPr>
  </w:style>
  <w:style w:type="table" w:styleId="NormalTable_12f3100f-a881-4045-bc59-2e174d9f6f1d" w:customStyle="1">
    <w:name w:val="Normal Table_12f3100f-a881-4045-bc59-2e174d9f6f1d"/>
    <w:uiPriority w:val="99"/>
    <w:semiHidden/>
    <w:unhideWhenUsed/>
    <w:pPr>
      <w:pBdr/>
      <w:spacing/>
    </w:pPr>
    <w:rPr/>
    <w:tblPr>
      <w:tblInd w:w="0" w:type="dxa"/>
      <w:tblBorders/>
      <w:tblCellMar>
        <w:top w:w="0" w:type="dxa"/>
        <w:left w:w="108" w:type="dxa"/>
        <w:bottom w:w="0" w:type="dxa"/>
        <w:right w:w="108" w:type="dxa"/>
      </w:tblCellMar>
    </w:tblPr>
    <w:trPr/>
    <w:tcPr>
      <w:tcBorders/>
      <w:tcMar/>
      <w:vAlign w:val="top"/>
    </w:tcPr>
  </w:style>
  <w:style w:type="table" w:styleId="TableNoRule1_6c0f62f5-b1ff-4cdf-84e7-094f59e6b1bc" w:customStyle="1">
    <w:name w:val="Table NoRule 1_6c0f62f5-b1ff-4cdf-84e7-094f59e6b1bc"/>
    <w:basedOn w:val="NormalTable_12f3100f-a881-4045-bc59-2e174d9f6f1d"/>
    <w:uiPriority w:val="99"/>
    <w:pPr>
      <w:pBdr/>
      <w:spacing w:before="0" w:after="0"/>
      <w:jc w:val="left"/>
    </w:pPr>
    <w:rPr/>
    <w:tblPr>
      <w:tblBorders/>
      <w:tblCellMar>
        <w:left w:w="0" w:type="dxa"/>
        <w:right w:w="0" w:type="dxa"/>
      </w:tblCellMar>
    </w:tblPr>
    <w:trPr/>
    <w:tcPr>
      <w:tcBorders/>
      <w:shd w:val="clear" w:color="auto" w:fill="auto"/>
      <w:tcMar/>
      <w:vAlign w:val="top"/>
    </w:tcPr>
  </w:style>
  <w:style w:type="table" w:styleId="TableNoRule2_b8dae0fc-3601-4490-824d-450ccd5dbd00" w:customStyle="1">
    <w:name w:val="Table NoRule 2_b8dae0fc-3601-4490-824d-450ccd5dbd00"/>
    <w:basedOn w:val="TableNoRule1_6c0f62f5-b1ff-4cdf-84e7-094f59e6b1bc"/>
    <w:uiPriority w:val="99"/>
    <w:pPr>
      <w:pBdr/>
      <w:spacing/>
    </w:pPr>
    <w:rPr/>
    <w:tblPr>
      <w:tblInd w:w="475" w:type="dxa"/>
      <w:tblBorders/>
      <w:tblCellMar/>
    </w:tblPr>
    <w:trPr/>
    <w:tcPr>
      <w:tcBorders/>
      <w:shd w:val="clear" w:color="auto" w:fill="auto"/>
      <w:tcMar/>
      <w:vAlign w:val="top"/>
    </w:tcPr>
  </w:style>
  <w:style w:type="table" w:styleId="TableNoRule3" w:customStyle="1">
    <w:name w:val="Table NoRule 3"/>
    <w:basedOn w:val="TableNoRule2_b8dae0fc-3601-4490-824d-450ccd5dbd00"/>
    <w:uiPriority w:val="99"/>
    <w:pPr>
      <w:pBdr/>
      <w:spacing/>
    </w:pPr>
    <w:rPr/>
    <w:tblPr>
      <w:tblInd w:w="950" w:type="dxa"/>
      <w:tblBorders/>
      <w:tblCellMar/>
    </w:tblPr>
    <w:trPr/>
    <w:tcPr>
      <w:tcBorders/>
      <w:shd w:val="clear" w:color="auto" w:fill="auto"/>
      <w:tcMar/>
      <w:vAlign w:val="top"/>
    </w:tcPr>
  </w:style>
  <w:style w:type="table" w:styleId="NormalTable_8ae0ef4c-b056-47b7-bfba-9d3209f8c82c" w:customStyle="1">
    <w:name w:val="Normal Table_8ae0ef4c-b056-47b7-bfba-9d3209f8c82c"/>
    <w:uiPriority w:val="99"/>
    <w:semiHidden/>
    <w:unhideWhenUsed/>
    <w:pPr>
      <w:pBdr/>
      <w:spacing/>
    </w:pPr>
    <w:rPr/>
    <w:tblPr>
      <w:tblInd w:w="0" w:type="dxa"/>
      <w:tblBorders/>
      <w:tblCellMar>
        <w:top w:w="0" w:type="dxa"/>
        <w:left w:w="108" w:type="dxa"/>
        <w:bottom w:w="0" w:type="dxa"/>
        <w:right w:w="108" w:type="dxa"/>
      </w:tblCellMar>
    </w:tblPr>
    <w:trPr/>
    <w:tcPr>
      <w:tcBorders/>
      <w:tcMar/>
      <w:vAlign w:val="top"/>
    </w:tcPr>
  </w:style>
  <w:style w:type="table" w:styleId="TableNoRule1_27442706-bfff-4592-bc5b-1f4ffa97522d" w:customStyle="1">
    <w:name w:val="Table NoRule 1_27442706-bfff-4592-bc5b-1f4ffa97522d"/>
    <w:basedOn w:val="NormalTable_8ae0ef4c-b056-47b7-bfba-9d3209f8c82c"/>
    <w:uiPriority w:val="99"/>
    <w:pPr>
      <w:pBdr/>
      <w:spacing w:before="0" w:after="0"/>
      <w:jc w:val="left"/>
    </w:pPr>
    <w:rPr/>
    <w:tblPr>
      <w:tblBorders/>
      <w:tblCellMar>
        <w:left w:w="0" w:type="dxa"/>
        <w:right w:w="0" w:type="dxa"/>
      </w:tblCellMar>
    </w:tblPr>
    <w:trPr/>
    <w:tcPr>
      <w:tcBorders/>
      <w:shd w:val="clear" w:color="auto" w:fill="auto"/>
      <w:tcMar/>
      <w:vAlign w:val="top"/>
    </w:tcPr>
  </w:style>
  <w:style w:type="table" w:styleId="TableNoRule2_84e9c143-7e15-48c0-8380-ba3ff1109c22" w:customStyle="1">
    <w:name w:val="Table NoRule 2_84e9c143-7e15-48c0-8380-ba3ff1109c22"/>
    <w:basedOn w:val="TableNoRule1_27442706-bfff-4592-bc5b-1f4ffa97522d"/>
    <w:uiPriority w:val="99"/>
    <w:pPr>
      <w:pBdr/>
      <w:spacing/>
    </w:pPr>
    <w:rPr/>
    <w:tblPr>
      <w:tblInd w:w="475" w:type="dxa"/>
      <w:tblBorders/>
      <w:tblCellMar/>
    </w:tblPr>
    <w:trPr/>
    <w:tcPr>
      <w:tcBorders/>
      <w:shd w:val="clear" w:color="auto" w:fill="auto"/>
      <w:tcMar/>
      <w:vAlign w:val="top"/>
    </w:tcPr>
  </w:style>
  <w:style w:type="table" w:styleId="TableNoRule3_cd852747-7dc5-43a9-ac39-0dde5fbf9d86" w:customStyle="1">
    <w:name w:val="Table NoRule 3_cd852747-7dc5-43a9-ac39-0dde5fbf9d86"/>
    <w:basedOn w:val="TableNoRule2_84e9c143-7e15-48c0-8380-ba3ff1109c22"/>
    <w:uiPriority w:val="99"/>
    <w:pPr>
      <w:pBdr/>
      <w:spacing/>
    </w:pPr>
    <w:rPr/>
    <w:tblPr>
      <w:tblInd w:w="950" w:type="dxa"/>
      <w:tblBorders/>
      <w:tblCellMar/>
    </w:tblPr>
    <w:trPr/>
    <w:tcPr>
      <w:tcBorders/>
      <w:shd w:val="clear" w:color="auto" w:fill="auto"/>
      <w:tcMar/>
      <w:vAlign w:val="top"/>
    </w:tcPr>
  </w:style>
  <w:style w:type="table" w:styleId="TableNoRule4" w:customStyle="1">
    <w:name w:val="Table NoRule 4"/>
    <w:basedOn w:val="TableNoRule3_cd852747-7dc5-43a9-ac39-0dde5fbf9d86"/>
    <w:uiPriority w:val="99"/>
    <w:pPr>
      <w:pBdr/>
      <w:spacing/>
    </w:pPr>
    <w:rPr/>
    <w:tblPr>
      <w:tblInd w:w="1440" w:type="dxa"/>
      <w:tblBorders/>
      <w:tblCellMar/>
    </w:tblPr>
    <w:trPr/>
    <w:tcPr>
      <w:tcBorders/>
      <w:shd w:val="clear" w:color="auto" w:fill="auto"/>
      <w:tcMar/>
      <w:vAlign w:val="top"/>
    </w:tcPr>
  </w:style>
  <w:style w:type="table" w:styleId="NormalTable_6b3f42e3-d0de-4a1f-a830-d24cca3f661e" w:customStyle="1">
    <w:name w:val="Normal Table_6b3f42e3-d0de-4a1f-a830-d24cca3f661e"/>
    <w:uiPriority w:val="99"/>
    <w:semiHidden/>
    <w:unhideWhenUsed/>
    <w:pPr>
      <w:pBdr/>
      <w:spacing/>
    </w:pPr>
    <w:rPr/>
    <w:tblPr>
      <w:tblInd w:w="0" w:type="dxa"/>
      <w:tblBorders/>
      <w:tblCellMar>
        <w:top w:w="0" w:type="dxa"/>
        <w:left w:w="108" w:type="dxa"/>
        <w:bottom w:w="0" w:type="dxa"/>
        <w:right w:w="108" w:type="dxa"/>
      </w:tblCellMar>
    </w:tblPr>
    <w:trPr/>
    <w:tcPr>
      <w:tcBorders/>
      <w:tcMar/>
      <w:vAlign w:val="top"/>
    </w:tcPr>
  </w:style>
  <w:style w:type="table" w:styleId="TableNoRule1_7317c8c4-fd4f-4d09-ab6c-d08a062edcdc" w:customStyle="1">
    <w:name w:val="Table NoRule 1_7317c8c4-fd4f-4d09-ab6c-d08a062edcdc"/>
    <w:basedOn w:val="NormalTable_6b3f42e3-d0de-4a1f-a830-d24cca3f661e"/>
    <w:uiPriority w:val="99"/>
    <w:pPr>
      <w:pBdr/>
      <w:spacing w:before="0" w:after="0"/>
      <w:jc w:val="left"/>
    </w:pPr>
    <w:rPr/>
    <w:tblPr>
      <w:tblBorders/>
      <w:tblCellMar>
        <w:left w:w="0" w:type="dxa"/>
        <w:right w:w="0" w:type="dxa"/>
      </w:tblCellMar>
    </w:tblPr>
    <w:trPr/>
    <w:tcPr>
      <w:tcBorders/>
      <w:shd w:val="clear" w:color="auto" w:fill="auto"/>
      <w:tcMar/>
      <w:vAlign w:val="top"/>
    </w:tcPr>
  </w:style>
  <w:style w:type="table" w:styleId="TableNoRule2_fad382a7-ff39-448a-8445-8a6e6613e641" w:customStyle="1">
    <w:name w:val="Table NoRule 2_fad382a7-ff39-448a-8445-8a6e6613e641"/>
    <w:basedOn w:val="TableNoRule1_7317c8c4-fd4f-4d09-ab6c-d08a062edcdc"/>
    <w:uiPriority w:val="99"/>
    <w:pPr>
      <w:pBdr/>
      <w:spacing/>
    </w:pPr>
    <w:rPr/>
    <w:tblPr>
      <w:tblInd w:w="475" w:type="dxa"/>
      <w:tblBorders/>
      <w:tblCellMar/>
    </w:tblPr>
    <w:trPr/>
    <w:tcPr>
      <w:tcBorders/>
      <w:shd w:val="clear" w:color="auto" w:fill="auto"/>
      <w:tcMar/>
      <w:vAlign w:val="top"/>
    </w:tcPr>
  </w:style>
  <w:style w:type="table" w:styleId="TableNoRule3_1af849c2-5834-4c98-8707-7cfcb38a869c" w:customStyle="1">
    <w:name w:val="Table NoRule 3_1af849c2-5834-4c98-8707-7cfcb38a869c"/>
    <w:basedOn w:val="TableNoRule2_fad382a7-ff39-448a-8445-8a6e6613e641"/>
    <w:uiPriority w:val="99"/>
    <w:pPr>
      <w:pBdr/>
      <w:spacing/>
    </w:pPr>
    <w:rPr/>
    <w:tblPr>
      <w:tblInd w:w="950" w:type="dxa"/>
      <w:tblBorders/>
      <w:tblCellMar/>
    </w:tblPr>
    <w:trPr/>
    <w:tcPr>
      <w:tcBorders/>
      <w:shd w:val="clear" w:color="auto" w:fill="auto"/>
      <w:tcMar/>
      <w:vAlign w:val="top"/>
    </w:tcPr>
  </w:style>
  <w:style w:type="table" w:styleId="TableNoRule4_1fa45fb5-d22a-4039-9ed1-b2c585127eb7" w:customStyle="1">
    <w:name w:val="Table NoRule 4_1fa45fb5-d22a-4039-9ed1-b2c585127eb7"/>
    <w:basedOn w:val="TableNoRule3_1af849c2-5834-4c98-8707-7cfcb38a869c"/>
    <w:uiPriority w:val="99"/>
    <w:pPr>
      <w:pBdr/>
      <w:spacing/>
    </w:pPr>
    <w:rPr/>
    <w:tblPr>
      <w:tblInd w:w="1440" w:type="dxa"/>
      <w:tblBorders/>
      <w:tblCellMar/>
    </w:tblPr>
    <w:trPr/>
    <w:tcPr>
      <w:tcBorders/>
      <w:shd w:val="clear" w:color="auto" w:fill="auto"/>
      <w:tcMar/>
      <w:vAlign w:val="top"/>
    </w:tcPr>
  </w:style>
  <w:style w:type="table" w:styleId="TableNoRule5" w:customStyle="1">
    <w:name w:val="Table NoRule 5"/>
    <w:basedOn w:val="TableNoRule4_1fa45fb5-d22a-4039-9ed1-b2c585127eb7"/>
    <w:uiPriority w:val="99"/>
    <w:pPr>
      <w:pBdr/>
      <w:spacing/>
    </w:pPr>
    <w:rPr/>
    <w:tblPr>
      <w:tblInd w:w="1915" w:type="dxa"/>
      <w:tblBorders/>
      <w:tblCellMar/>
    </w:tblPr>
    <w:trPr/>
    <w:tcPr>
      <w:tcBorders/>
      <w:shd w:val="clear" w:color="auto" w:fill="auto"/>
      <w:tcMar/>
      <w:vAlign w:val="top"/>
    </w:tcPr>
  </w:style>
  <w:style w:type="table" w:styleId="NormalTable_8f65584f-65a4-4d92-8363-301a81a1429f" w:customStyle="1">
    <w:name w:val="Normal Table_8f65584f-65a4-4d92-8363-301a81a1429f"/>
    <w:uiPriority w:val="99"/>
    <w:semiHidden/>
    <w:unhideWhenUsed/>
    <w:pPr>
      <w:pBdr/>
      <w:spacing/>
    </w:pPr>
    <w:rPr/>
    <w:tblPr>
      <w:tblInd w:w="0" w:type="dxa"/>
      <w:tblBorders/>
      <w:tblCellMar>
        <w:top w:w="0" w:type="dxa"/>
        <w:left w:w="108" w:type="dxa"/>
        <w:bottom w:w="0" w:type="dxa"/>
        <w:right w:w="108" w:type="dxa"/>
      </w:tblCellMar>
    </w:tblPr>
    <w:trPr/>
    <w:tcPr>
      <w:tcBorders/>
      <w:tcMar/>
      <w:vAlign w:val="top"/>
    </w:tcPr>
  </w:style>
  <w:style w:type="table" w:styleId="TableNoRule1_b1c5e54d-07b0-48a2-b42a-c55874b3ab31" w:customStyle="1">
    <w:name w:val="Table NoRule 1_b1c5e54d-07b0-48a2-b42a-c55874b3ab31"/>
    <w:basedOn w:val="NormalTable_8f65584f-65a4-4d92-8363-301a81a1429f"/>
    <w:uiPriority w:val="99"/>
    <w:pPr>
      <w:pBdr/>
      <w:spacing w:before="0" w:after="0"/>
      <w:jc w:val="left"/>
    </w:pPr>
    <w:rPr/>
    <w:tblPr>
      <w:tblBorders/>
      <w:tblCellMar>
        <w:left w:w="0" w:type="dxa"/>
        <w:right w:w="0" w:type="dxa"/>
      </w:tblCellMar>
    </w:tblPr>
    <w:trPr/>
    <w:tcPr>
      <w:tcBorders/>
      <w:shd w:val="clear" w:color="auto" w:fill="auto"/>
      <w:tcMar/>
      <w:vAlign w:val="top"/>
    </w:tcPr>
  </w:style>
  <w:style w:type="table" w:styleId="TableNoRule2_0ba08f6d-b5b0-4429-8b46-a97bb9d79467" w:customStyle="1">
    <w:name w:val="Table NoRule 2_0ba08f6d-b5b0-4429-8b46-a97bb9d79467"/>
    <w:basedOn w:val="TableNoRule1_b1c5e54d-07b0-48a2-b42a-c55874b3ab31"/>
    <w:uiPriority w:val="99"/>
    <w:pPr>
      <w:pBdr/>
      <w:spacing/>
    </w:pPr>
    <w:rPr/>
    <w:tblPr>
      <w:tblInd w:w="475" w:type="dxa"/>
      <w:tblBorders/>
      <w:tblCellMar/>
    </w:tblPr>
    <w:trPr/>
    <w:tcPr>
      <w:tcBorders/>
      <w:shd w:val="clear" w:color="auto" w:fill="auto"/>
      <w:tcMar/>
      <w:vAlign w:val="top"/>
    </w:tcPr>
  </w:style>
  <w:style w:type="table" w:styleId="TableNoRule3_cd880b75-d27d-47ee-b30d-c702d0eb6890" w:customStyle="1">
    <w:name w:val="Table NoRule 3_cd880b75-d27d-47ee-b30d-c702d0eb6890"/>
    <w:basedOn w:val="TableNoRule2_0ba08f6d-b5b0-4429-8b46-a97bb9d79467"/>
    <w:uiPriority w:val="99"/>
    <w:pPr>
      <w:pBdr/>
      <w:spacing/>
    </w:pPr>
    <w:rPr/>
    <w:tblPr>
      <w:tblInd w:w="950" w:type="dxa"/>
      <w:tblBorders/>
      <w:tblCellMar/>
    </w:tblPr>
    <w:trPr/>
    <w:tcPr>
      <w:tcBorders/>
      <w:shd w:val="clear" w:color="auto" w:fill="auto"/>
      <w:tcMar/>
      <w:vAlign w:val="top"/>
    </w:tcPr>
  </w:style>
  <w:style w:type="table" w:styleId="TableNoRule4_83fcbb2b-1b29-4c9f-ae35-3f92d1b57c11" w:customStyle="1">
    <w:name w:val="Table NoRule 4_83fcbb2b-1b29-4c9f-ae35-3f92d1b57c11"/>
    <w:basedOn w:val="TableNoRule3_cd880b75-d27d-47ee-b30d-c702d0eb6890"/>
    <w:uiPriority w:val="99"/>
    <w:pPr>
      <w:pBdr/>
      <w:spacing/>
    </w:pPr>
    <w:rPr/>
    <w:tblPr>
      <w:tblInd w:w="1440" w:type="dxa"/>
      <w:tblBorders/>
      <w:tblCellMar/>
    </w:tblPr>
    <w:trPr/>
    <w:tcPr>
      <w:tcBorders/>
      <w:shd w:val="clear" w:color="auto" w:fill="auto"/>
      <w:tcMar/>
      <w:vAlign w:val="top"/>
    </w:tcPr>
  </w:style>
  <w:style w:type="table" w:styleId="TableNoRule5_4387f23d-cac8-4a5c-a30c-389832ed81eb" w:customStyle="1">
    <w:name w:val="Table NoRule 5_4387f23d-cac8-4a5c-a30c-389832ed81eb"/>
    <w:basedOn w:val="TableNoRule4_83fcbb2b-1b29-4c9f-ae35-3f92d1b57c11"/>
    <w:uiPriority w:val="99"/>
    <w:pPr>
      <w:pBdr/>
      <w:spacing/>
    </w:pPr>
    <w:rPr/>
    <w:tblPr>
      <w:tblInd w:w="1915" w:type="dxa"/>
      <w:tblBorders/>
      <w:tblCellMar/>
    </w:tblPr>
    <w:trPr/>
    <w:tcPr>
      <w:tcBorders/>
      <w:shd w:val="clear" w:color="auto" w:fill="auto"/>
      <w:tcMar/>
      <w:vAlign w:val="top"/>
    </w:tcPr>
  </w:style>
  <w:style w:type="table" w:styleId="TableNoRule6" w:customStyle="1">
    <w:name w:val="Table NoRule 6"/>
    <w:basedOn w:val="TableNoRule5_4387f23d-cac8-4a5c-a30c-389832ed81eb"/>
    <w:uiPriority w:val="99"/>
    <w:pPr>
      <w:pBdr/>
      <w:spacing/>
    </w:pPr>
    <w:rPr/>
    <w:tblPr>
      <w:tblInd w:w="2390" w:type="dxa"/>
      <w:tblBorders/>
      <w:tblCellMar/>
    </w:tblPr>
    <w:trPr/>
    <w:tcPr>
      <w:tcBorders/>
      <w:shd w:val="clear" w:color="auto" w:fill="auto"/>
      <w:tcMar/>
      <w:vAlign w:val="top"/>
    </w:tcPr>
  </w:style>
  <w:style w:type="table" w:styleId="NormalTable_f92dcd8f-b8d3-49b2-97f8-ca9ed9ec144e" w:customStyle="1">
    <w:name w:val="Normal Table_f92dcd8f-b8d3-49b2-97f8-ca9ed9ec144e"/>
    <w:uiPriority w:val="99"/>
    <w:semiHidden/>
    <w:unhideWhenUsed/>
    <w:pPr>
      <w:pBdr/>
      <w:spacing/>
    </w:pPr>
    <w:rPr/>
    <w:tblPr>
      <w:tblInd w:w="0" w:type="dxa"/>
      <w:tblBorders/>
      <w:tblCellMar>
        <w:top w:w="0" w:type="dxa"/>
        <w:left w:w="108" w:type="dxa"/>
        <w:bottom w:w="0" w:type="dxa"/>
        <w:right w:w="108" w:type="dxa"/>
      </w:tblCellMar>
    </w:tblPr>
    <w:trPr/>
    <w:tcPr>
      <w:tcBorders/>
      <w:tcMar/>
      <w:vAlign w:val="top"/>
    </w:tcPr>
  </w:style>
  <w:style w:type="table" w:styleId="TableNoRule1_e779b821-cb4c-4e48-a576-33de5128110c" w:customStyle="1">
    <w:name w:val="Table NoRule 1_e779b821-cb4c-4e48-a576-33de5128110c"/>
    <w:basedOn w:val="NormalTable_f92dcd8f-b8d3-49b2-97f8-ca9ed9ec144e"/>
    <w:uiPriority w:val="99"/>
    <w:pPr>
      <w:pBdr/>
      <w:spacing w:before="0" w:after="0"/>
      <w:jc w:val="left"/>
    </w:pPr>
    <w:rPr/>
    <w:tblPr>
      <w:tblBorders/>
      <w:tblCellMar>
        <w:left w:w="0" w:type="dxa"/>
        <w:right w:w="0" w:type="dxa"/>
      </w:tblCellMar>
    </w:tblPr>
    <w:trPr/>
    <w:tcPr>
      <w:tcBorders/>
      <w:shd w:val="clear" w:color="auto" w:fill="auto"/>
      <w:tcMar/>
      <w:vAlign w:val="top"/>
    </w:tcPr>
  </w:style>
  <w:style w:type="table" w:styleId="TableNoRule2_fb40fd94-34af-4a67-bd92-d354ec755eaf" w:customStyle="1">
    <w:name w:val="Table NoRule 2_fb40fd94-34af-4a67-bd92-d354ec755eaf"/>
    <w:basedOn w:val="TableNoRule1_e779b821-cb4c-4e48-a576-33de5128110c"/>
    <w:uiPriority w:val="99"/>
    <w:pPr>
      <w:pBdr/>
      <w:spacing/>
    </w:pPr>
    <w:rPr/>
    <w:tblPr>
      <w:tblInd w:w="475" w:type="dxa"/>
      <w:tblBorders/>
      <w:tblCellMar/>
    </w:tblPr>
    <w:trPr/>
    <w:tcPr>
      <w:tcBorders/>
      <w:shd w:val="clear" w:color="auto" w:fill="auto"/>
      <w:tcMar/>
      <w:vAlign w:val="top"/>
    </w:tcPr>
  </w:style>
  <w:style w:type="table" w:styleId="TableNoRule3_528d6afd-bd57-4ff8-bbf0-67916eca7fd3" w:customStyle="1">
    <w:name w:val="Table NoRule 3_528d6afd-bd57-4ff8-bbf0-67916eca7fd3"/>
    <w:basedOn w:val="TableNoRule2_fb40fd94-34af-4a67-bd92-d354ec755eaf"/>
    <w:uiPriority w:val="99"/>
    <w:pPr>
      <w:pBdr/>
      <w:spacing/>
    </w:pPr>
    <w:rPr/>
    <w:tblPr>
      <w:tblInd w:w="950" w:type="dxa"/>
      <w:tblBorders/>
      <w:tblCellMar/>
    </w:tblPr>
    <w:trPr/>
    <w:tcPr>
      <w:tcBorders/>
      <w:shd w:val="clear" w:color="auto" w:fill="auto"/>
      <w:tcMar/>
      <w:vAlign w:val="top"/>
    </w:tcPr>
  </w:style>
  <w:style w:type="table" w:styleId="TableNoRule4_8c672412-62bc-4c4c-90b7-3c00b5d169f0" w:customStyle="1">
    <w:name w:val="Table NoRule 4_8c672412-62bc-4c4c-90b7-3c00b5d169f0"/>
    <w:basedOn w:val="TableNoRule3_528d6afd-bd57-4ff8-bbf0-67916eca7fd3"/>
    <w:uiPriority w:val="99"/>
    <w:pPr>
      <w:pBdr/>
      <w:spacing/>
    </w:pPr>
    <w:rPr/>
    <w:tblPr>
      <w:tblInd w:w="1440" w:type="dxa"/>
      <w:tblBorders/>
      <w:tblCellMar/>
    </w:tblPr>
    <w:trPr/>
    <w:tcPr>
      <w:tcBorders/>
      <w:shd w:val="clear" w:color="auto" w:fill="auto"/>
      <w:tcMar/>
      <w:vAlign w:val="top"/>
    </w:tcPr>
  </w:style>
  <w:style w:type="table" w:styleId="TableNoRule5_d2bb4ffa-c66a-4dda-a1c7-bbe927812d07" w:customStyle="1">
    <w:name w:val="Table NoRule 5_d2bb4ffa-c66a-4dda-a1c7-bbe927812d07"/>
    <w:basedOn w:val="TableNoRule4_8c672412-62bc-4c4c-90b7-3c00b5d169f0"/>
    <w:uiPriority w:val="99"/>
    <w:pPr>
      <w:pBdr/>
      <w:spacing/>
    </w:pPr>
    <w:rPr/>
    <w:tblPr>
      <w:tblInd w:w="1915" w:type="dxa"/>
      <w:tblBorders/>
      <w:tblCellMar/>
    </w:tblPr>
    <w:trPr/>
    <w:tcPr>
      <w:tcBorders/>
      <w:shd w:val="clear" w:color="auto" w:fill="auto"/>
      <w:tcMar/>
      <w:vAlign w:val="top"/>
    </w:tcPr>
  </w:style>
  <w:style w:type="table" w:styleId="TableNoRule6_391a97fa-be0e-4652-87ff-80cc27c7c6d1" w:customStyle="1">
    <w:name w:val="Table NoRule 6_391a97fa-be0e-4652-87ff-80cc27c7c6d1"/>
    <w:basedOn w:val="TableNoRule5_d2bb4ffa-c66a-4dda-a1c7-bbe927812d07"/>
    <w:uiPriority w:val="99"/>
    <w:pPr>
      <w:pBdr/>
      <w:spacing/>
    </w:pPr>
    <w:rPr/>
    <w:tblPr>
      <w:tblInd w:w="2390" w:type="dxa"/>
      <w:tblBorders/>
      <w:tblCellMar/>
    </w:tblPr>
    <w:trPr/>
    <w:tcPr>
      <w:tcBorders/>
      <w:shd w:val="clear" w:color="auto" w:fill="auto"/>
      <w:tcMar/>
      <w:vAlign w:val="top"/>
    </w:tcPr>
  </w:style>
  <w:style w:type="table" w:styleId="TableNoRule7" w:customStyle="1">
    <w:name w:val="Table NoRule 7"/>
    <w:basedOn w:val="TableNoRule6_391a97fa-be0e-4652-87ff-80cc27c7c6d1"/>
    <w:uiPriority w:val="99"/>
    <w:pPr>
      <w:pBdr/>
      <w:spacing/>
    </w:pPr>
    <w:rPr/>
    <w:tblPr>
      <w:tblInd w:w="2880" w:type="dxa"/>
      <w:tblBorders/>
      <w:tblCellMar/>
    </w:tblPr>
    <w:trPr/>
    <w:tcPr>
      <w:tcBorders/>
      <w:shd w:val="clear" w:color="auto" w:fill="auto"/>
      <w:tcMar/>
      <w:vAlign w:val="top"/>
    </w:tcPr>
  </w:style>
  <w:style w:type="table" w:styleId="NormalTable_e424c8e6-6503-410d-95ea-f16ef8f2fe2f" w:customStyle="1">
    <w:name w:val="Normal Table_e424c8e6-6503-410d-95ea-f16ef8f2fe2f"/>
    <w:uiPriority w:val="99"/>
    <w:semiHidden/>
    <w:unhideWhenUsed/>
    <w:pPr>
      <w:pBdr/>
      <w:spacing/>
    </w:pPr>
    <w:rPr/>
    <w:tblPr>
      <w:tblInd w:w="0" w:type="dxa"/>
      <w:tblBorders/>
      <w:tblCellMar>
        <w:top w:w="0" w:type="dxa"/>
        <w:left w:w="108" w:type="dxa"/>
        <w:bottom w:w="0" w:type="dxa"/>
        <w:right w:w="108" w:type="dxa"/>
      </w:tblCellMar>
    </w:tblPr>
    <w:trPr/>
    <w:tcPr>
      <w:tcBorders/>
      <w:tcMar/>
      <w:vAlign w:val="top"/>
    </w:tcPr>
  </w:style>
  <w:style w:type="table" w:styleId="TableNoRule1_a4728d87-7842-4e5a-ba6a-0c9b79fa8894" w:customStyle="1">
    <w:name w:val="Table NoRule 1_a4728d87-7842-4e5a-ba6a-0c9b79fa8894"/>
    <w:basedOn w:val="NormalTable_e424c8e6-6503-410d-95ea-f16ef8f2fe2f"/>
    <w:uiPriority w:val="99"/>
    <w:pPr>
      <w:pBdr/>
      <w:spacing w:before="0" w:after="0"/>
      <w:jc w:val="left"/>
    </w:pPr>
    <w:rPr/>
    <w:tblPr>
      <w:tblBorders/>
      <w:tblCellMar>
        <w:left w:w="0" w:type="dxa"/>
        <w:right w:w="0" w:type="dxa"/>
      </w:tblCellMar>
    </w:tblPr>
    <w:trPr/>
    <w:tcPr>
      <w:tcBorders/>
      <w:shd w:val="clear" w:color="auto" w:fill="auto"/>
      <w:tcMar/>
      <w:vAlign w:val="top"/>
    </w:tcPr>
  </w:style>
  <w:style w:type="table" w:styleId="TableNoRule2_b5717996-da7b-4fff-b3a6-0ec9d4627e59" w:customStyle="1">
    <w:name w:val="Table NoRule 2_b5717996-da7b-4fff-b3a6-0ec9d4627e59"/>
    <w:basedOn w:val="TableNoRule1_a4728d87-7842-4e5a-ba6a-0c9b79fa8894"/>
    <w:uiPriority w:val="99"/>
    <w:pPr>
      <w:pBdr/>
      <w:spacing/>
    </w:pPr>
    <w:rPr/>
    <w:tblPr>
      <w:tblInd w:w="475" w:type="dxa"/>
      <w:tblBorders/>
      <w:tblCellMar/>
    </w:tblPr>
    <w:trPr/>
    <w:tcPr>
      <w:tcBorders/>
      <w:shd w:val="clear" w:color="auto" w:fill="auto"/>
      <w:tcMar/>
      <w:vAlign w:val="top"/>
    </w:tcPr>
  </w:style>
  <w:style w:type="table" w:styleId="TableNoRule3_0644b45f-3437-4097-a727-02ac7da6c12e" w:customStyle="1">
    <w:name w:val="Table NoRule 3_0644b45f-3437-4097-a727-02ac7da6c12e"/>
    <w:basedOn w:val="TableNoRule2_b5717996-da7b-4fff-b3a6-0ec9d4627e59"/>
    <w:uiPriority w:val="99"/>
    <w:pPr>
      <w:pBdr/>
      <w:spacing/>
    </w:pPr>
    <w:rPr/>
    <w:tblPr>
      <w:tblInd w:w="950" w:type="dxa"/>
      <w:tblBorders/>
      <w:tblCellMar/>
    </w:tblPr>
    <w:trPr/>
    <w:tcPr>
      <w:tcBorders/>
      <w:shd w:val="clear" w:color="auto" w:fill="auto"/>
      <w:tcMar/>
      <w:vAlign w:val="top"/>
    </w:tcPr>
  </w:style>
  <w:style w:type="table" w:styleId="TableNoRule4_68d0572b-4862-4efc-ac30-f133021982cd" w:customStyle="1">
    <w:name w:val="Table NoRule 4_68d0572b-4862-4efc-ac30-f133021982cd"/>
    <w:basedOn w:val="TableNoRule3_0644b45f-3437-4097-a727-02ac7da6c12e"/>
    <w:uiPriority w:val="99"/>
    <w:pPr>
      <w:pBdr/>
      <w:spacing/>
    </w:pPr>
    <w:rPr/>
    <w:tblPr>
      <w:tblInd w:w="1440" w:type="dxa"/>
      <w:tblBorders/>
      <w:tblCellMar/>
    </w:tblPr>
    <w:trPr/>
    <w:tcPr>
      <w:tcBorders/>
      <w:shd w:val="clear" w:color="auto" w:fill="auto"/>
      <w:tcMar/>
      <w:vAlign w:val="top"/>
    </w:tcPr>
  </w:style>
  <w:style w:type="table" w:styleId="TableNoRule5_d6dcf91f-1cdd-4f48-b92a-06d9fa90b661" w:customStyle="1">
    <w:name w:val="Table NoRule 5_d6dcf91f-1cdd-4f48-b92a-06d9fa90b661"/>
    <w:basedOn w:val="TableNoRule4_68d0572b-4862-4efc-ac30-f133021982cd"/>
    <w:uiPriority w:val="99"/>
    <w:pPr>
      <w:pBdr/>
      <w:spacing/>
    </w:pPr>
    <w:rPr/>
    <w:tblPr>
      <w:tblInd w:w="1915" w:type="dxa"/>
      <w:tblBorders/>
      <w:tblCellMar/>
    </w:tblPr>
    <w:trPr/>
    <w:tcPr>
      <w:tcBorders/>
      <w:shd w:val="clear" w:color="auto" w:fill="auto"/>
      <w:tcMar/>
      <w:vAlign w:val="top"/>
    </w:tcPr>
  </w:style>
  <w:style w:type="table" w:styleId="TableNoRule6_4ee26b3a-6d2a-4d68-a4ac-a8f6aca6141f" w:customStyle="1">
    <w:name w:val="Table NoRule 6_4ee26b3a-6d2a-4d68-a4ac-a8f6aca6141f"/>
    <w:basedOn w:val="TableNoRule5_d6dcf91f-1cdd-4f48-b92a-06d9fa90b661"/>
    <w:uiPriority w:val="99"/>
    <w:pPr>
      <w:pBdr/>
      <w:spacing/>
    </w:pPr>
    <w:rPr/>
    <w:tblPr>
      <w:tblInd w:w="2390" w:type="dxa"/>
      <w:tblBorders/>
      <w:tblCellMar/>
    </w:tblPr>
    <w:trPr/>
    <w:tcPr>
      <w:tcBorders/>
      <w:shd w:val="clear" w:color="auto" w:fill="auto"/>
      <w:tcMar/>
      <w:vAlign w:val="top"/>
    </w:tcPr>
  </w:style>
  <w:style w:type="table" w:styleId="TableNoRule7_d342a9b7-345f-4928-b768-9677034ee23a" w:customStyle="1">
    <w:name w:val="Table NoRule 7_d342a9b7-345f-4928-b768-9677034ee23a"/>
    <w:basedOn w:val="TableNoRule6_4ee26b3a-6d2a-4d68-a4ac-a8f6aca6141f"/>
    <w:uiPriority w:val="99"/>
    <w:pPr>
      <w:pBdr/>
      <w:spacing/>
    </w:pPr>
    <w:rPr/>
    <w:tblPr>
      <w:tblInd w:w="2880" w:type="dxa"/>
      <w:tblBorders/>
      <w:tblCellMar/>
    </w:tblPr>
    <w:trPr/>
    <w:tcPr>
      <w:tcBorders/>
      <w:shd w:val="clear" w:color="auto" w:fill="auto"/>
      <w:tcMar/>
      <w:vAlign w:val="top"/>
    </w:tcPr>
  </w:style>
  <w:style w:type="table" w:styleId="TableNoRule8" w:customStyle="1">
    <w:name w:val="Table NoRule 8"/>
    <w:basedOn w:val="TableNoRule7_d342a9b7-345f-4928-b768-9677034ee23a"/>
    <w:uiPriority w:val="99"/>
    <w:pPr>
      <w:pBdr/>
      <w:spacing/>
    </w:pPr>
    <w:rPr/>
    <w:tblPr>
      <w:tblInd w:w="3355" w:type="dxa"/>
      <w:tblBorders/>
      <w:tblCellMar/>
    </w:tblPr>
    <w:trPr/>
    <w:tcPr>
      <w:tcBorders/>
      <w:shd w:val="clear" w:color="auto" w:fill="auto"/>
      <w:tcMar/>
      <w:vAlign w:val="top"/>
    </w:tcPr>
  </w:style>
  <w:style w:type="table" w:styleId="NormalTable_a4588bfc-42e6-40ef-ac7b-5a0f70fb2576" w:customStyle="1">
    <w:name w:val="Normal Table_a4588bfc-42e6-40ef-ac7b-5a0f70fb2576"/>
    <w:uiPriority w:val="99"/>
    <w:semiHidden/>
    <w:unhideWhenUsed/>
    <w:pPr>
      <w:pBdr/>
      <w:spacing/>
    </w:pPr>
    <w:rPr/>
    <w:tblPr>
      <w:tblInd w:w="0" w:type="dxa"/>
      <w:tblBorders/>
      <w:tblCellMar>
        <w:top w:w="0" w:type="dxa"/>
        <w:left w:w="108" w:type="dxa"/>
        <w:bottom w:w="0" w:type="dxa"/>
        <w:right w:w="108" w:type="dxa"/>
      </w:tblCellMar>
    </w:tblPr>
    <w:trPr/>
    <w:tcPr>
      <w:tcBorders/>
      <w:tcMar/>
      <w:vAlign w:val="top"/>
    </w:tcPr>
  </w:style>
  <w:style w:type="table" w:styleId="TableNoRule1_e9373ea9-87d0-49ce-9156-fd406989b0ae" w:customStyle="1">
    <w:name w:val="Table NoRule 1_e9373ea9-87d0-49ce-9156-fd406989b0ae"/>
    <w:basedOn w:val="NormalTable_a4588bfc-42e6-40ef-ac7b-5a0f70fb2576"/>
    <w:uiPriority w:val="99"/>
    <w:pPr>
      <w:pBdr/>
      <w:spacing w:before="0" w:after="0"/>
      <w:jc w:val="left"/>
    </w:pPr>
    <w:rPr/>
    <w:tblPr>
      <w:tblBorders/>
      <w:tblCellMar>
        <w:left w:w="0" w:type="dxa"/>
        <w:right w:w="0" w:type="dxa"/>
      </w:tblCellMar>
    </w:tblPr>
    <w:trPr/>
    <w:tcPr>
      <w:tcBorders/>
      <w:shd w:val="clear" w:color="auto" w:fill="auto"/>
      <w:tcMar/>
      <w:vAlign w:val="top"/>
    </w:tcPr>
  </w:style>
  <w:style w:type="table" w:styleId="TableNoRule2_87634f2f-bae8-4fa8-a4c6-ca2555aa7e96" w:customStyle="1">
    <w:name w:val="Table NoRule 2_87634f2f-bae8-4fa8-a4c6-ca2555aa7e96"/>
    <w:basedOn w:val="TableNoRule1_e9373ea9-87d0-49ce-9156-fd406989b0ae"/>
    <w:uiPriority w:val="99"/>
    <w:pPr>
      <w:pBdr/>
      <w:spacing/>
    </w:pPr>
    <w:rPr/>
    <w:tblPr>
      <w:tblInd w:w="475" w:type="dxa"/>
      <w:tblBorders/>
      <w:tblCellMar/>
    </w:tblPr>
    <w:trPr/>
    <w:tcPr>
      <w:tcBorders/>
      <w:shd w:val="clear" w:color="auto" w:fill="auto"/>
      <w:tcMar/>
      <w:vAlign w:val="top"/>
    </w:tcPr>
  </w:style>
  <w:style w:type="table" w:styleId="TableNoRule3_f2743b4f-1712-44b5-9605-cc745af095ce" w:customStyle="1">
    <w:name w:val="Table NoRule 3_f2743b4f-1712-44b5-9605-cc745af095ce"/>
    <w:basedOn w:val="TableNoRule2_87634f2f-bae8-4fa8-a4c6-ca2555aa7e96"/>
    <w:uiPriority w:val="99"/>
    <w:pPr>
      <w:pBdr/>
      <w:spacing/>
    </w:pPr>
    <w:rPr/>
    <w:tblPr>
      <w:tblInd w:w="950" w:type="dxa"/>
      <w:tblBorders/>
      <w:tblCellMar/>
    </w:tblPr>
    <w:trPr/>
    <w:tcPr>
      <w:tcBorders/>
      <w:shd w:val="clear" w:color="auto" w:fill="auto"/>
      <w:tcMar/>
      <w:vAlign w:val="top"/>
    </w:tcPr>
  </w:style>
  <w:style w:type="table" w:styleId="TableNoRule4_ecd53e52-02ee-4141-abf0-74f33fd4d704" w:customStyle="1">
    <w:name w:val="Table NoRule 4_ecd53e52-02ee-4141-abf0-74f33fd4d704"/>
    <w:basedOn w:val="TableNoRule3_f2743b4f-1712-44b5-9605-cc745af095ce"/>
    <w:uiPriority w:val="99"/>
    <w:pPr>
      <w:pBdr/>
      <w:spacing/>
    </w:pPr>
    <w:rPr/>
    <w:tblPr>
      <w:tblInd w:w="1440" w:type="dxa"/>
      <w:tblBorders/>
      <w:tblCellMar/>
    </w:tblPr>
    <w:trPr/>
    <w:tcPr>
      <w:tcBorders/>
      <w:shd w:val="clear" w:color="auto" w:fill="auto"/>
      <w:tcMar/>
      <w:vAlign w:val="top"/>
    </w:tcPr>
  </w:style>
  <w:style w:type="table" w:styleId="TableNoRule5_6f1f219b-7363-4277-96b3-43d6a1cedd1a" w:customStyle="1">
    <w:name w:val="Table NoRule 5_6f1f219b-7363-4277-96b3-43d6a1cedd1a"/>
    <w:basedOn w:val="TableNoRule4_ecd53e52-02ee-4141-abf0-74f33fd4d704"/>
    <w:uiPriority w:val="99"/>
    <w:pPr>
      <w:pBdr/>
      <w:spacing/>
    </w:pPr>
    <w:rPr/>
    <w:tblPr>
      <w:tblInd w:w="1915" w:type="dxa"/>
      <w:tblBorders/>
      <w:tblCellMar/>
    </w:tblPr>
    <w:trPr/>
    <w:tcPr>
      <w:tcBorders/>
      <w:shd w:val="clear" w:color="auto" w:fill="auto"/>
      <w:tcMar/>
      <w:vAlign w:val="top"/>
    </w:tcPr>
  </w:style>
  <w:style w:type="table" w:styleId="TableNoRule6_98bc4963-b415-47a4-b36a-53294e0c1c11" w:customStyle="1">
    <w:name w:val="Table NoRule 6_98bc4963-b415-47a4-b36a-53294e0c1c11"/>
    <w:basedOn w:val="TableNoRule5_6f1f219b-7363-4277-96b3-43d6a1cedd1a"/>
    <w:uiPriority w:val="99"/>
    <w:pPr>
      <w:pBdr/>
      <w:spacing/>
    </w:pPr>
    <w:rPr/>
    <w:tblPr>
      <w:tblInd w:w="2390" w:type="dxa"/>
      <w:tblBorders/>
      <w:tblCellMar/>
    </w:tblPr>
    <w:trPr/>
    <w:tcPr>
      <w:tcBorders/>
      <w:shd w:val="clear" w:color="auto" w:fill="auto"/>
      <w:tcMar/>
      <w:vAlign w:val="top"/>
    </w:tcPr>
  </w:style>
  <w:style w:type="table" w:styleId="TableNoRule7_75d37f6e-886a-4bf7-b551-cd5bb4bed5d1" w:customStyle="1">
    <w:name w:val="Table NoRule 7_75d37f6e-886a-4bf7-b551-cd5bb4bed5d1"/>
    <w:basedOn w:val="TableNoRule6_98bc4963-b415-47a4-b36a-53294e0c1c11"/>
    <w:uiPriority w:val="99"/>
    <w:pPr>
      <w:pBdr/>
      <w:spacing/>
    </w:pPr>
    <w:rPr/>
    <w:tblPr>
      <w:tblInd w:w="2880" w:type="dxa"/>
      <w:tblBorders/>
      <w:tblCellMar/>
    </w:tblPr>
    <w:trPr/>
    <w:tcPr>
      <w:tcBorders/>
      <w:shd w:val="clear" w:color="auto" w:fill="auto"/>
      <w:tcMar/>
      <w:vAlign w:val="top"/>
    </w:tcPr>
  </w:style>
  <w:style w:type="table" w:styleId="TableNoRule8_f3c2de7b-a732-47fc-aa5e-9200813ddfeb" w:customStyle="1">
    <w:name w:val="Table NoRule 8_f3c2de7b-a732-47fc-aa5e-9200813ddfeb"/>
    <w:basedOn w:val="TableNoRule7_75d37f6e-886a-4bf7-b551-cd5bb4bed5d1"/>
    <w:uiPriority w:val="99"/>
    <w:pPr>
      <w:pBdr/>
      <w:spacing/>
    </w:pPr>
    <w:rPr/>
    <w:tblPr>
      <w:tblInd w:w="3355" w:type="dxa"/>
      <w:tblBorders/>
      <w:tblCellMar/>
    </w:tblPr>
    <w:trPr/>
    <w:tcPr>
      <w:tcBorders/>
      <w:shd w:val="clear" w:color="auto" w:fill="auto"/>
      <w:tcMar/>
      <w:vAlign w:val="top"/>
    </w:tcPr>
  </w:style>
  <w:style w:type="table" w:styleId="TableNoRule9" w:customStyle="1">
    <w:name w:val="Table NoRule 9"/>
    <w:basedOn w:val="TableNoRule8_f3c2de7b-a732-47fc-aa5e-9200813ddfeb"/>
    <w:uiPriority w:val="99"/>
    <w:pPr>
      <w:pBdr/>
      <w:spacing/>
    </w:pPr>
    <w:rPr/>
    <w:tblPr>
      <w:tblInd w:w="3830" w:type="dxa"/>
      <w:tblBorders/>
      <w:tblCellMar/>
    </w:tblPr>
    <w:trPr/>
    <w:tcPr>
      <w:tcBorders/>
      <w:shd w:val="clear" w:color="auto" w:fill="auto"/>
      <w:tcMar/>
      <w:vAlign w:val="top"/>
    </w:tcPr>
  </w:style>
  <w:style w:type="paragraph" w:styleId="PageBreakB4Table" w:customStyle="1">
    <w:name w:val="PageBreakB4Table"/>
    <w:basedOn w:val="Normal"/>
    <w:qFormat/>
    <w:pPr>
      <w:pBdr/>
      <w:spacing w:before="0" w:after="0"/>
    </w:pPr>
    <w:rPr>
      <w:rFonts w:ascii="Cambria Math" w:hAnsi="Cambria Math"/>
      <w:sz w:val="6"/>
    </w:rPr>
  </w:style>
  <w:style w:type="paragraph" w:styleId="ImageAboveCaptionLeft" w:customStyle="1">
    <w:name w:val="Image Above Caption Left"/>
    <w:next w:val="Block1"/>
    <w:qFormat/>
    <w:pPr>
      <w:keepNext/>
      <w:pBdr/>
      <w:spacing/>
      <w:jc w:val="left"/>
    </w:pPr>
    <w:rPr>
      <w:rFonts w:ascii="Calibri" w:hAnsi="Calibri"/>
      <w:noProof/>
    </w:rPr>
  </w:style>
  <w:style w:type="paragraph" w:styleId="ImageAboveCaptionCenter" w:customStyle="1">
    <w:name w:val="Image Above Caption Center"/>
    <w:basedOn w:val="ImageAboveCaptionLeft"/>
    <w:next w:val="Block1"/>
    <w:qFormat/>
    <w:pPr>
      <w:pBdr/>
      <w:spacing/>
      <w:jc w:val="center"/>
    </w:pPr>
    <w:rPr/>
  </w:style>
  <w:style w:type="paragraph" w:styleId="ImageCaptionAboveCenter" w:customStyle="1">
    <w:name w:val="Image Caption Above Center"/>
    <w:basedOn w:val="ImageCaptionAboveLeft"/>
    <w:next w:val="Block1"/>
    <w:qFormat/>
    <w:pPr>
      <w:pBdr/>
      <w:spacing/>
      <w:jc w:val="center"/>
    </w:pPr>
    <w:rPr/>
  </w:style>
  <w:style w:type="paragraph" w:styleId="ImageCaptionAboveRight" w:customStyle="1">
    <w:name w:val="Image Caption Above Right"/>
    <w:basedOn w:val="ImageCaptionAboveLeft"/>
    <w:next w:val="Block1"/>
    <w:qFormat/>
    <w:pPr>
      <w:pBdr/>
      <w:spacing/>
      <w:jc w:val="right"/>
    </w:pPr>
    <w:rPr/>
  </w:style>
  <w:style w:type="paragraph" w:styleId="ImageAboveCaptionRight" w:customStyle="1">
    <w:name w:val="Image Above Caption Right"/>
    <w:basedOn w:val="ImageAboveCaptionLeft"/>
    <w:qFormat/>
    <w:pPr>
      <w:pBdr/>
      <w:spacing/>
      <w:jc w:val="right"/>
    </w:pPr>
    <w:rPr/>
  </w:style>
</w:styles>
</file>

<file path=word/_rels/document.xml.rels>&#65279;<?xml version="1.0" encoding="utf-8" standalone="yes"?><Relationships xmlns="http://schemas.openxmlformats.org/package/2006/relationships"><Relationship Id="rId23" Type="http://schemas.openxmlformats.org/officeDocument/2006/relationships/styles" Target="styles.xml" /><Relationship Id="rId24" Type="http://schemas.openxmlformats.org/officeDocument/2006/relationships/settings" Target="settings.xml" /><Relationship Id="rId25" Type="http://schemas.openxmlformats.org/officeDocument/2006/relationships/theme" Target="theme/theme1.xml" /><Relationship Id="rId26" Type="http://schemas.openxmlformats.org/officeDocument/2006/relationships/numbering" Target="numbering.xml" /><Relationship Id="rId27" Type="http://schemas.openxmlformats.org/officeDocument/2006/relationships/footnotes" Target="footnotes.xml" /><Relationship Id="rId2" Type="http://schemas.openxmlformats.org/officeDocument/2006/relationships/footer" Target="footer2.xml" /><Relationship Id="rId4" Type="http://schemas.openxmlformats.org/officeDocument/2006/relationships/footer" Target="footer4.xml" /><Relationship Id="rId6" Type="http://schemas.openxmlformats.org/officeDocument/2006/relationships/footer" Target="footer6.xml" /><Relationship Id="rId8" Type="http://schemas.openxmlformats.org/officeDocument/2006/relationships/footer" Target="footer8.xml" /><Relationship Id="rId10" Type="http://schemas.openxmlformats.org/officeDocument/2006/relationships/footer" Target="footer10.xml" /><Relationship Id="rId12" Type="http://schemas.openxmlformats.org/officeDocument/2006/relationships/footer" Target="footer12.xml" /><Relationship Id="rId14" Type="http://schemas.openxmlformats.org/officeDocument/2006/relationships/footer" Target="footer14.xml" /><Relationship Id="rId16" Type="http://schemas.openxmlformats.org/officeDocument/2006/relationships/footer" Target="footer16.xml" /><Relationship Id="rId18" Type="http://schemas.openxmlformats.org/officeDocument/2006/relationships/footer" Target="footer18.xml" /><Relationship Id="rId20" Type="http://schemas.openxmlformats.org/officeDocument/2006/relationships/footer" Target="footer20.xml" /><Relationship Id="rId22" Type="http://schemas.openxmlformats.org/officeDocument/2006/relationships/footer" Target="footer22.xml" /><Relationship Id="rId1" Type="http://schemas.openxmlformats.org/officeDocument/2006/relationships/header" Target="header1.xml" /><Relationship Id="rId3" Type="http://schemas.openxmlformats.org/officeDocument/2006/relationships/header" Target="header3.xml" /><Relationship Id="rId5" Type="http://schemas.openxmlformats.org/officeDocument/2006/relationships/header" Target="header5.xml" /><Relationship Id="rId7" Type="http://schemas.openxmlformats.org/officeDocument/2006/relationships/header" Target="header7.xml" /><Relationship Id="rId9" Type="http://schemas.openxmlformats.org/officeDocument/2006/relationships/header" Target="header9.xml" /><Relationship Id="rId11" Type="http://schemas.openxmlformats.org/officeDocument/2006/relationships/header" Target="header11.xml" /><Relationship Id="rId13" Type="http://schemas.openxmlformats.org/officeDocument/2006/relationships/header" Target="header13.xml" /><Relationship Id="rId15" Type="http://schemas.openxmlformats.org/officeDocument/2006/relationships/header" Target="header15.xml" /><Relationship Id="rId17" Type="http://schemas.openxmlformats.org/officeDocument/2006/relationships/header" Target="header17.xml" /><Relationship Id="rId19" Type="http://schemas.openxmlformats.org/officeDocument/2006/relationships/header" Target="header19.xml" /><Relationship Id="rId21" Type="http://schemas.openxmlformats.org/officeDocument/2006/relationships/header" Target="header2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3000"/>
                <a:satMod val="102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tint val="93000"/>
                <a:shade val="98000"/>
              </a:schemeClr>
            </a:gs>
            <a:gs pos="50000">
              <a:schemeClr val="phClr">
                <a:lumMod val="103000"/>
                <a:satMod val="130000"/>
                <a:tint val="98000"/>
                <a:shade val="90000"/>
              </a:schemeClr>
            </a:gs>
            <a:gs pos="100000">
              <a:schemeClr val="phClr">
                <a:satMod val="120000"/>
                <a:shade val="63000"/>
              </a:schemeClr>
            </a:gs>
          </a:gsLst>
          <a:lin ang="5400000" scaled="0"/>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2024-12-06T21:56:05Z</dcterms:created>
  <dcterms:modified xsi:type="dcterms:W3CDTF">2024-12-06T21:56:05Z</dcterms:modified>
</cp:coreProperties>
</file>