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E8BE" w14:textId="279CB199" w:rsidR="00472053" w:rsidRDefault="00472053"/>
    <w:p w14:paraId="1D9F6D51" w14:textId="77777777" w:rsidR="003C1A74" w:rsidRPr="003C1A74" w:rsidRDefault="003C1A74" w:rsidP="003C1A74">
      <w:pPr>
        <w:pStyle w:val="BodyText"/>
        <w:spacing w:before="228"/>
        <w:ind w:left="220"/>
      </w:pPr>
      <w:r w:rsidRPr="003C1A74">
        <w:rPr>
          <w:u w:val="single"/>
        </w:rPr>
        <w:t>Program</w:t>
      </w:r>
      <w:r w:rsidRPr="003C1A74">
        <w:rPr>
          <w:spacing w:val="-4"/>
          <w:u w:val="single"/>
        </w:rPr>
        <w:t xml:space="preserve"> </w:t>
      </w:r>
      <w:r w:rsidRPr="003C1A74">
        <w:rPr>
          <w:spacing w:val="-2"/>
          <w:u w:val="single"/>
        </w:rPr>
        <w:t>Overview:</w:t>
      </w:r>
    </w:p>
    <w:p w14:paraId="08316EC8" w14:textId="051F995C" w:rsidR="003C1A74" w:rsidRPr="003C1A74" w:rsidRDefault="003C1A74" w:rsidP="003C1A74">
      <w:pPr>
        <w:pStyle w:val="BodyText"/>
        <w:ind w:left="220" w:right="145"/>
      </w:pPr>
      <w:r w:rsidRPr="003C1A74">
        <w:t>Volusia Forever is a voter-approved and taxpayer-funded program established for the purpose of identifying, acquiring, and preserving environmentally sensitive, water resource protection, forests</w:t>
      </w:r>
      <w:r w:rsidRPr="003C1A74">
        <w:rPr>
          <w:spacing w:val="-3"/>
        </w:rPr>
        <w:t xml:space="preserve"> </w:t>
      </w:r>
      <w:r w:rsidRPr="003C1A74">
        <w:t>and</w:t>
      </w:r>
      <w:r w:rsidRPr="003C1A74">
        <w:rPr>
          <w:spacing w:val="-3"/>
        </w:rPr>
        <w:t xml:space="preserve"> </w:t>
      </w:r>
      <w:r w:rsidRPr="003C1A74">
        <w:t>farmlands,</w:t>
      </w:r>
      <w:r w:rsidRPr="003C1A74">
        <w:rPr>
          <w:spacing w:val="-3"/>
        </w:rPr>
        <w:t xml:space="preserve"> </w:t>
      </w:r>
      <w:r w:rsidRPr="003C1A74">
        <w:t>and</w:t>
      </w:r>
      <w:r w:rsidRPr="003C1A74">
        <w:rPr>
          <w:spacing w:val="-3"/>
        </w:rPr>
        <w:t xml:space="preserve"> </w:t>
      </w:r>
      <w:r w:rsidRPr="003C1A74">
        <w:t>outdoor</w:t>
      </w:r>
      <w:r w:rsidRPr="003C1A74">
        <w:rPr>
          <w:spacing w:val="-4"/>
        </w:rPr>
        <w:t xml:space="preserve"> </w:t>
      </w:r>
      <w:r w:rsidRPr="003C1A74">
        <w:t>recreation</w:t>
      </w:r>
      <w:r w:rsidRPr="003C1A74">
        <w:rPr>
          <w:spacing w:val="-3"/>
        </w:rPr>
        <w:t xml:space="preserve"> </w:t>
      </w:r>
      <w:r w:rsidRPr="003C1A74">
        <w:t>lands.</w:t>
      </w:r>
      <w:r w:rsidRPr="003C1A74">
        <w:rPr>
          <w:spacing w:val="40"/>
        </w:rPr>
        <w:t xml:space="preserve"> </w:t>
      </w:r>
      <w:r w:rsidRPr="003C1A74">
        <w:t>Since</w:t>
      </w:r>
      <w:r w:rsidRPr="003C1A74">
        <w:rPr>
          <w:spacing w:val="-4"/>
        </w:rPr>
        <w:t xml:space="preserve"> </w:t>
      </w:r>
      <w:r w:rsidRPr="003C1A74">
        <w:t>2000,</w:t>
      </w:r>
      <w:r w:rsidRPr="003C1A74">
        <w:rPr>
          <w:spacing w:val="-3"/>
        </w:rPr>
        <w:t xml:space="preserve"> </w:t>
      </w:r>
      <w:r w:rsidRPr="003C1A74">
        <w:t>the</w:t>
      </w:r>
      <w:r w:rsidRPr="003C1A74">
        <w:rPr>
          <w:spacing w:val="-4"/>
        </w:rPr>
        <w:t xml:space="preserve"> </w:t>
      </w:r>
      <w:r w:rsidRPr="003C1A74">
        <w:t>program</w:t>
      </w:r>
      <w:r w:rsidRPr="003C1A74">
        <w:rPr>
          <w:spacing w:val="-3"/>
        </w:rPr>
        <w:t xml:space="preserve"> </w:t>
      </w:r>
      <w:r w:rsidRPr="003C1A74">
        <w:t>has</w:t>
      </w:r>
      <w:r w:rsidRPr="003C1A74">
        <w:rPr>
          <w:spacing w:val="-3"/>
        </w:rPr>
        <w:t xml:space="preserve"> </w:t>
      </w:r>
      <w:r w:rsidRPr="003C1A74">
        <w:t>acquired</w:t>
      </w:r>
      <w:r w:rsidRPr="003C1A74">
        <w:rPr>
          <w:spacing w:val="-3"/>
        </w:rPr>
        <w:t xml:space="preserve"> </w:t>
      </w:r>
      <w:r w:rsidRPr="003C1A74">
        <w:t xml:space="preserve">over </w:t>
      </w:r>
      <w:r w:rsidR="00897936">
        <w:t>40</w:t>
      </w:r>
      <w:r w:rsidRPr="003C1A74">
        <w:t xml:space="preserve">,000 acres of conservation land. Volusia County residents can access much of this protected land for passive recreation such as hiking, biking, paddling, wildlife viewing, and horseback </w:t>
      </w:r>
      <w:r w:rsidRPr="003C1A74">
        <w:rPr>
          <w:spacing w:val="-2"/>
        </w:rPr>
        <w:t>riding.</w:t>
      </w:r>
    </w:p>
    <w:p w14:paraId="6B73A487" w14:textId="77777777" w:rsidR="003C1A74" w:rsidRPr="003C1A74" w:rsidRDefault="003C1A74" w:rsidP="003C1A74">
      <w:pPr>
        <w:pStyle w:val="BodyText"/>
      </w:pPr>
    </w:p>
    <w:p w14:paraId="4E7BBFE2" w14:textId="094B9D8A" w:rsidR="003C1A74" w:rsidRPr="003C1A74" w:rsidRDefault="003C1A74" w:rsidP="003C1A74">
      <w:pPr>
        <w:pStyle w:val="BodyText"/>
        <w:ind w:left="217"/>
      </w:pPr>
      <w:r w:rsidRPr="003C1A74">
        <w:rPr>
          <w:u w:val="single"/>
        </w:rPr>
        <w:t>Application</w:t>
      </w:r>
      <w:r w:rsidRPr="003C1A74">
        <w:rPr>
          <w:spacing w:val="-5"/>
          <w:u w:val="single"/>
        </w:rPr>
        <w:t xml:space="preserve"> </w:t>
      </w:r>
      <w:r w:rsidRPr="003C1A74">
        <w:rPr>
          <w:spacing w:val="-2"/>
          <w:u w:val="single"/>
        </w:rPr>
        <w:t>Cycle</w:t>
      </w:r>
    </w:p>
    <w:p w14:paraId="7C7D3038" w14:textId="6A90A62B" w:rsidR="003C1A74" w:rsidRPr="003C1A74" w:rsidRDefault="003C1A74" w:rsidP="003C1A74">
      <w:pPr>
        <w:pStyle w:val="BodyText"/>
        <w:ind w:left="217" w:right="198"/>
      </w:pPr>
      <w:r w:rsidRPr="003C1A74">
        <w:t>The Volusia Forever</w:t>
      </w:r>
      <w:r w:rsidRPr="003C1A74">
        <w:rPr>
          <w:spacing w:val="-1"/>
        </w:rPr>
        <w:t xml:space="preserve"> </w:t>
      </w:r>
      <w:r w:rsidRPr="003C1A74">
        <w:t>Advisory</w:t>
      </w:r>
      <w:r w:rsidRPr="003C1A74">
        <w:rPr>
          <w:spacing w:val="-2"/>
        </w:rPr>
        <w:t xml:space="preserve"> </w:t>
      </w:r>
      <w:r w:rsidRPr="003C1A74">
        <w:t>Committee</w:t>
      </w:r>
      <w:r w:rsidRPr="003C1A74">
        <w:rPr>
          <w:spacing w:val="-2"/>
        </w:rPr>
        <w:t xml:space="preserve"> </w:t>
      </w:r>
      <w:r w:rsidRPr="003C1A74">
        <w:t xml:space="preserve">(“Committee”) will be accepting applications </w:t>
      </w:r>
      <w:r w:rsidR="00434DD2">
        <w:t>anytime throughout the year.  Applications not received by the deadline will be considered in the next scheduled meeting</w:t>
      </w:r>
      <w:r w:rsidRPr="003C1A74">
        <w:t>. Volusia Forever is a willing seller program; as such, property owners who wish to nominate their property for review and potential acquisition should complete the attached application.</w:t>
      </w:r>
      <w:r w:rsidRPr="003C1A74">
        <w:rPr>
          <w:spacing w:val="40"/>
        </w:rPr>
        <w:t xml:space="preserve"> </w:t>
      </w:r>
      <w:r w:rsidRPr="003C1A74">
        <w:t>The application may also be used by a citizen wishing to nominate any property in the county for acquisition, whether owned by that person or not. The Committee will use the information</w:t>
      </w:r>
      <w:r w:rsidRPr="003C1A74">
        <w:rPr>
          <w:spacing w:val="-3"/>
        </w:rPr>
        <w:t xml:space="preserve"> </w:t>
      </w:r>
      <w:r w:rsidRPr="003C1A74">
        <w:t>submitted</w:t>
      </w:r>
      <w:r w:rsidRPr="003C1A74">
        <w:rPr>
          <w:spacing w:val="-4"/>
        </w:rPr>
        <w:t xml:space="preserve"> </w:t>
      </w:r>
      <w:r w:rsidRPr="003C1A74">
        <w:t>by</w:t>
      </w:r>
      <w:r w:rsidRPr="003C1A74">
        <w:rPr>
          <w:spacing w:val="-9"/>
        </w:rPr>
        <w:t xml:space="preserve"> </w:t>
      </w:r>
      <w:r w:rsidRPr="003C1A74">
        <w:t>willing sellers</w:t>
      </w:r>
      <w:r w:rsidRPr="003C1A74">
        <w:rPr>
          <w:spacing w:val="-15"/>
        </w:rPr>
        <w:t xml:space="preserve"> </w:t>
      </w:r>
      <w:r w:rsidRPr="003C1A74">
        <w:t>to</w:t>
      </w:r>
      <w:r w:rsidRPr="003C1A74">
        <w:rPr>
          <w:spacing w:val="-14"/>
        </w:rPr>
        <w:t xml:space="preserve"> </w:t>
      </w:r>
      <w:r w:rsidRPr="003C1A74">
        <w:t>evaluate</w:t>
      </w:r>
      <w:r w:rsidRPr="003C1A74">
        <w:rPr>
          <w:spacing w:val="-14"/>
        </w:rPr>
        <w:t xml:space="preserve"> </w:t>
      </w:r>
      <w:r w:rsidRPr="003C1A74">
        <w:t>and</w:t>
      </w:r>
      <w:r w:rsidRPr="003C1A74">
        <w:rPr>
          <w:spacing w:val="-2"/>
        </w:rPr>
        <w:t xml:space="preserve"> </w:t>
      </w:r>
      <w:r w:rsidRPr="003C1A74">
        <w:t>sort</w:t>
      </w:r>
      <w:r w:rsidRPr="003C1A74">
        <w:rPr>
          <w:spacing w:val="-2"/>
        </w:rPr>
        <w:t xml:space="preserve"> </w:t>
      </w:r>
      <w:r w:rsidRPr="003C1A74">
        <w:t>the</w:t>
      </w:r>
      <w:r w:rsidRPr="003C1A74">
        <w:rPr>
          <w:spacing w:val="-4"/>
        </w:rPr>
        <w:t xml:space="preserve"> </w:t>
      </w:r>
      <w:r w:rsidRPr="003C1A74">
        <w:t>properties</w:t>
      </w:r>
      <w:r w:rsidRPr="003C1A74">
        <w:rPr>
          <w:spacing w:val="-2"/>
        </w:rPr>
        <w:t xml:space="preserve"> </w:t>
      </w:r>
      <w:r w:rsidRPr="003C1A74">
        <w:t>into</w:t>
      </w:r>
      <w:r w:rsidRPr="003C1A74">
        <w:rPr>
          <w:spacing w:val="-2"/>
        </w:rPr>
        <w:t xml:space="preserve"> </w:t>
      </w:r>
      <w:r w:rsidRPr="003C1A74">
        <w:t>high</w:t>
      </w:r>
      <w:r w:rsidRPr="003C1A74">
        <w:rPr>
          <w:spacing w:val="-2"/>
        </w:rPr>
        <w:t xml:space="preserve"> </w:t>
      </w:r>
      <w:r w:rsidRPr="003C1A74">
        <w:t>priority</w:t>
      </w:r>
      <w:r w:rsidRPr="003C1A74">
        <w:rPr>
          <w:spacing w:val="-8"/>
        </w:rPr>
        <w:t xml:space="preserve"> </w:t>
      </w:r>
      <w:r w:rsidRPr="003C1A74">
        <w:t>and</w:t>
      </w:r>
      <w:r w:rsidRPr="003C1A74">
        <w:rPr>
          <w:spacing w:val="-7"/>
        </w:rPr>
        <w:t xml:space="preserve"> </w:t>
      </w:r>
      <w:r w:rsidRPr="003C1A74">
        <w:t>low priority</w:t>
      </w:r>
      <w:r w:rsidRPr="003C1A74">
        <w:rPr>
          <w:spacing w:val="-7"/>
        </w:rPr>
        <w:t xml:space="preserve"> </w:t>
      </w:r>
      <w:r w:rsidRPr="003C1A74">
        <w:t>acquisition</w:t>
      </w:r>
      <w:r w:rsidRPr="003C1A74">
        <w:rPr>
          <w:spacing w:val="-7"/>
        </w:rPr>
        <w:t xml:space="preserve"> </w:t>
      </w:r>
      <w:r w:rsidRPr="003C1A74">
        <w:t>lists for Volusia</w:t>
      </w:r>
      <w:r w:rsidRPr="003C1A74">
        <w:rPr>
          <w:spacing w:val="-5"/>
        </w:rPr>
        <w:t xml:space="preserve"> </w:t>
      </w:r>
      <w:r w:rsidRPr="003C1A74">
        <w:t>County</w:t>
      </w:r>
      <w:r w:rsidRPr="003C1A74">
        <w:rPr>
          <w:spacing w:val="-8"/>
        </w:rPr>
        <w:t xml:space="preserve"> </w:t>
      </w:r>
      <w:r w:rsidRPr="003C1A74">
        <w:t>Council</w:t>
      </w:r>
      <w:r w:rsidRPr="003C1A74">
        <w:rPr>
          <w:spacing w:val="-4"/>
        </w:rPr>
        <w:t xml:space="preserve"> </w:t>
      </w:r>
      <w:r w:rsidRPr="003C1A74">
        <w:t>approval.</w:t>
      </w:r>
      <w:r w:rsidRPr="003C1A74">
        <w:rPr>
          <w:spacing w:val="-4"/>
        </w:rPr>
        <w:t xml:space="preserve"> </w:t>
      </w:r>
      <w:r w:rsidRPr="003C1A74">
        <w:t>Applications</w:t>
      </w:r>
      <w:r w:rsidRPr="003C1A74">
        <w:rPr>
          <w:spacing w:val="-5"/>
        </w:rPr>
        <w:t xml:space="preserve"> </w:t>
      </w:r>
      <w:r w:rsidRPr="003C1A74">
        <w:t>and</w:t>
      </w:r>
      <w:r w:rsidRPr="003C1A74">
        <w:rPr>
          <w:spacing w:val="-4"/>
        </w:rPr>
        <w:t xml:space="preserve"> </w:t>
      </w:r>
      <w:r w:rsidRPr="003C1A74">
        <w:t>supplemental</w:t>
      </w:r>
      <w:r w:rsidRPr="003C1A74">
        <w:rPr>
          <w:spacing w:val="-3"/>
        </w:rPr>
        <w:t xml:space="preserve"> </w:t>
      </w:r>
      <w:r w:rsidRPr="003C1A74">
        <w:t>materials</w:t>
      </w:r>
      <w:r w:rsidRPr="003C1A74">
        <w:rPr>
          <w:spacing w:val="-5"/>
        </w:rPr>
        <w:t xml:space="preserve"> </w:t>
      </w:r>
      <w:r w:rsidRPr="003C1A74">
        <w:t>as</w:t>
      </w:r>
      <w:r w:rsidRPr="003C1A74">
        <w:rPr>
          <w:spacing w:val="-4"/>
        </w:rPr>
        <w:t xml:space="preserve"> </w:t>
      </w:r>
      <w:r w:rsidRPr="003C1A74">
        <w:t>part</w:t>
      </w:r>
      <w:r w:rsidRPr="003C1A74">
        <w:rPr>
          <w:spacing w:val="-4"/>
        </w:rPr>
        <w:t xml:space="preserve"> </w:t>
      </w:r>
      <w:r w:rsidRPr="003C1A74">
        <w:t>of</w:t>
      </w:r>
      <w:r w:rsidRPr="003C1A74">
        <w:rPr>
          <w:spacing w:val="-5"/>
        </w:rPr>
        <w:t xml:space="preserve"> </w:t>
      </w:r>
      <w:r w:rsidRPr="003C1A74">
        <w:t>property owner’s submission will become the property of Volusia County and will not be</w:t>
      </w:r>
      <w:r w:rsidRPr="003C1A74">
        <w:rPr>
          <w:spacing w:val="-33"/>
        </w:rPr>
        <w:t xml:space="preserve"> </w:t>
      </w:r>
      <w:r w:rsidRPr="003C1A74">
        <w:t>returned.</w:t>
      </w:r>
    </w:p>
    <w:p w14:paraId="69AFBC7E" w14:textId="77777777" w:rsidR="003C1A74" w:rsidRPr="003C1A74" w:rsidRDefault="003C1A74" w:rsidP="003C1A74">
      <w:pPr>
        <w:pStyle w:val="BodyText"/>
        <w:spacing w:before="1"/>
      </w:pPr>
    </w:p>
    <w:p w14:paraId="15DF1A33" w14:textId="77777777" w:rsidR="003C1A74" w:rsidRPr="003C1A74" w:rsidRDefault="003C1A74" w:rsidP="003C1A74">
      <w:pPr>
        <w:pStyle w:val="BodyText"/>
        <w:ind w:left="217"/>
      </w:pPr>
      <w:r w:rsidRPr="003C1A74">
        <w:rPr>
          <w:u w:val="single"/>
        </w:rPr>
        <w:t>Instructions</w:t>
      </w:r>
      <w:r w:rsidRPr="003C1A74">
        <w:rPr>
          <w:spacing w:val="-4"/>
          <w:u w:val="single"/>
        </w:rPr>
        <w:t xml:space="preserve"> </w:t>
      </w:r>
      <w:r w:rsidRPr="003C1A74">
        <w:rPr>
          <w:u w:val="single"/>
        </w:rPr>
        <w:t>&amp;</w:t>
      </w:r>
      <w:r w:rsidRPr="003C1A74">
        <w:rPr>
          <w:spacing w:val="-5"/>
          <w:u w:val="single"/>
        </w:rPr>
        <w:t xml:space="preserve"> </w:t>
      </w:r>
      <w:r w:rsidRPr="003C1A74">
        <w:rPr>
          <w:u w:val="single"/>
        </w:rPr>
        <w:t>Application</w:t>
      </w:r>
      <w:r w:rsidRPr="003C1A74">
        <w:rPr>
          <w:spacing w:val="-5"/>
          <w:u w:val="single"/>
        </w:rPr>
        <w:t xml:space="preserve"> </w:t>
      </w:r>
      <w:r w:rsidRPr="003C1A74">
        <w:rPr>
          <w:spacing w:val="-2"/>
          <w:u w:val="single"/>
        </w:rPr>
        <w:t>Requirements:</w:t>
      </w:r>
    </w:p>
    <w:p w14:paraId="2AFCC3A3" w14:textId="77777777" w:rsidR="003C1A74" w:rsidRPr="003C1A74" w:rsidRDefault="003C1A74" w:rsidP="003C1A74">
      <w:pPr>
        <w:pStyle w:val="BodyText"/>
        <w:ind w:left="217" w:right="145"/>
      </w:pPr>
      <w:r w:rsidRPr="003C1A74">
        <w:t>In</w:t>
      </w:r>
      <w:r w:rsidRPr="003C1A74">
        <w:rPr>
          <w:spacing w:val="-2"/>
        </w:rPr>
        <w:t xml:space="preserve"> </w:t>
      </w:r>
      <w:r w:rsidRPr="003C1A74">
        <w:t>order</w:t>
      </w:r>
      <w:r w:rsidRPr="003C1A74">
        <w:rPr>
          <w:spacing w:val="-1"/>
        </w:rPr>
        <w:t xml:space="preserve"> </w:t>
      </w:r>
      <w:r w:rsidRPr="003C1A74">
        <w:t>for</w:t>
      </w:r>
      <w:r w:rsidRPr="003C1A74">
        <w:rPr>
          <w:spacing w:val="-3"/>
        </w:rPr>
        <w:t xml:space="preserve"> </w:t>
      </w:r>
      <w:r w:rsidRPr="003C1A74">
        <w:t>a</w:t>
      </w:r>
      <w:r w:rsidRPr="003C1A74">
        <w:rPr>
          <w:spacing w:val="-3"/>
        </w:rPr>
        <w:t xml:space="preserve"> </w:t>
      </w:r>
      <w:r w:rsidRPr="003C1A74">
        <w:t>property</w:t>
      </w:r>
      <w:r w:rsidRPr="003C1A74">
        <w:rPr>
          <w:spacing w:val="-7"/>
        </w:rPr>
        <w:t xml:space="preserve"> </w:t>
      </w:r>
      <w:r w:rsidRPr="003C1A74">
        <w:t>to be</w:t>
      </w:r>
      <w:r w:rsidRPr="003C1A74">
        <w:rPr>
          <w:spacing w:val="-3"/>
        </w:rPr>
        <w:t xml:space="preserve"> </w:t>
      </w:r>
      <w:r w:rsidRPr="003C1A74">
        <w:t>considered</w:t>
      </w:r>
      <w:r w:rsidRPr="003C1A74">
        <w:rPr>
          <w:spacing w:val="-3"/>
        </w:rPr>
        <w:t xml:space="preserve"> </w:t>
      </w:r>
      <w:r w:rsidRPr="003C1A74">
        <w:t>by</w:t>
      </w:r>
      <w:r w:rsidRPr="003C1A74">
        <w:rPr>
          <w:spacing w:val="-7"/>
        </w:rPr>
        <w:t xml:space="preserve"> </w:t>
      </w:r>
      <w:r w:rsidRPr="003C1A74">
        <w:t>the</w:t>
      </w:r>
      <w:r w:rsidRPr="003C1A74">
        <w:rPr>
          <w:spacing w:val="-4"/>
        </w:rPr>
        <w:t xml:space="preserve"> </w:t>
      </w:r>
      <w:r w:rsidRPr="003C1A74">
        <w:t>Committee,</w:t>
      </w:r>
      <w:r w:rsidRPr="003C1A74">
        <w:rPr>
          <w:spacing w:val="-3"/>
        </w:rPr>
        <w:t xml:space="preserve"> </w:t>
      </w:r>
      <w:r w:rsidRPr="003C1A74">
        <w:t>the</w:t>
      </w:r>
      <w:r w:rsidRPr="003C1A74">
        <w:rPr>
          <w:spacing w:val="-3"/>
        </w:rPr>
        <w:t xml:space="preserve"> </w:t>
      </w:r>
      <w:r w:rsidRPr="003C1A74">
        <w:t>following</w:t>
      </w:r>
      <w:r w:rsidRPr="003C1A74">
        <w:rPr>
          <w:spacing w:val="-5"/>
        </w:rPr>
        <w:t xml:space="preserve"> </w:t>
      </w:r>
      <w:r w:rsidRPr="003C1A74">
        <w:t>items</w:t>
      </w:r>
      <w:r w:rsidRPr="003C1A74">
        <w:rPr>
          <w:spacing w:val="-2"/>
        </w:rPr>
        <w:t xml:space="preserve"> </w:t>
      </w:r>
      <w:r w:rsidRPr="003C1A74">
        <w:rPr>
          <w:u w:val="single"/>
        </w:rPr>
        <w:t>must</w:t>
      </w:r>
      <w:r w:rsidRPr="003C1A74">
        <w:rPr>
          <w:spacing w:val="-2"/>
        </w:rPr>
        <w:t xml:space="preserve"> </w:t>
      </w:r>
      <w:r w:rsidRPr="003C1A74">
        <w:t xml:space="preserve">be </w:t>
      </w:r>
      <w:r w:rsidRPr="003C1A74">
        <w:rPr>
          <w:spacing w:val="-2"/>
        </w:rPr>
        <w:t>completed:</w:t>
      </w:r>
    </w:p>
    <w:p w14:paraId="3DEA0507" w14:textId="6B2E0EF4" w:rsidR="003C1A74" w:rsidRPr="00BB12EC" w:rsidRDefault="003C1A74" w:rsidP="003C1A74">
      <w:pPr>
        <w:pStyle w:val="ListParagraph"/>
        <w:numPr>
          <w:ilvl w:val="0"/>
          <w:numId w:val="1"/>
        </w:numPr>
        <w:tabs>
          <w:tab w:val="left" w:pos="938"/>
        </w:tabs>
        <w:ind w:hanging="361"/>
        <w:rPr>
          <w:sz w:val="24"/>
          <w:szCs w:val="24"/>
        </w:rPr>
      </w:pPr>
      <w:r w:rsidRPr="003C1A74">
        <w:rPr>
          <w:sz w:val="24"/>
          <w:szCs w:val="24"/>
        </w:rPr>
        <w:t>Nomination</w:t>
      </w:r>
      <w:r w:rsidRPr="003C1A74">
        <w:rPr>
          <w:spacing w:val="-2"/>
          <w:sz w:val="24"/>
          <w:szCs w:val="24"/>
        </w:rPr>
        <w:t xml:space="preserve"> </w:t>
      </w:r>
      <w:r w:rsidRPr="003C1A74">
        <w:rPr>
          <w:spacing w:val="-4"/>
          <w:sz w:val="24"/>
          <w:szCs w:val="24"/>
        </w:rPr>
        <w:t>Form</w:t>
      </w:r>
    </w:p>
    <w:p w14:paraId="61009109" w14:textId="5182CBEA" w:rsidR="00BB12EC" w:rsidRPr="003C1A74" w:rsidRDefault="00BB12EC" w:rsidP="003C1A74">
      <w:pPr>
        <w:pStyle w:val="ListParagraph"/>
        <w:numPr>
          <w:ilvl w:val="0"/>
          <w:numId w:val="1"/>
        </w:numPr>
        <w:tabs>
          <w:tab w:val="left" w:pos="938"/>
        </w:tabs>
        <w:ind w:hanging="361"/>
        <w:rPr>
          <w:sz w:val="24"/>
          <w:szCs w:val="24"/>
        </w:rPr>
      </w:pPr>
      <w:r>
        <w:rPr>
          <w:spacing w:val="-4"/>
          <w:sz w:val="24"/>
          <w:szCs w:val="24"/>
        </w:rPr>
        <w:t>Willing Seller Form*</w:t>
      </w:r>
    </w:p>
    <w:p w14:paraId="55CFBBF4" w14:textId="77777777" w:rsidR="003C1A74" w:rsidRPr="003C1A74" w:rsidRDefault="003C1A74" w:rsidP="003C1A74">
      <w:pPr>
        <w:pStyle w:val="ListParagraph"/>
        <w:numPr>
          <w:ilvl w:val="0"/>
          <w:numId w:val="1"/>
        </w:numPr>
        <w:tabs>
          <w:tab w:val="left" w:pos="938"/>
        </w:tabs>
        <w:ind w:hanging="361"/>
        <w:rPr>
          <w:sz w:val="24"/>
          <w:szCs w:val="24"/>
        </w:rPr>
      </w:pPr>
      <w:r w:rsidRPr="003C1A74">
        <w:rPr>
          <w:sz w:val="24"/>
          <w:szCs w:val="24"/>
        </w:rPr>
        <w:t>Authorization</w:t>
      </w:r>
      <w:r w:rsidRPr="003C1A74">
        <w:rPr>
          <w:spacing w:val="-2"/>
          <w:sz w:val="24"/>
          <w:szCs w:val="24"/>
        </w:rPr>
        <w:t xml:space="preserve"> </w:t>
      </w:r>
      <w:r w:rsidRPr="003C1A74">
        <w:rPr>
          <w:sz w:val="24"/>
          <w:szCs w:val="24"/>
        </w:rPr>
        <w:t>to</w:t>
      </w:r>
      <w:r w:rsidRPr="003C1A74">
        <w:rPr>
          <w:spacing w:val="-1"/>
          <w:sz w:val="24"/>
          <w:szCs w:val="24"/>
        </w:rPr>
        <w:t xml:space="preserve"> </w:t>
      </w:r>
      <w:r w:rsidRPr="003C1A74">
        <w:rPr>
          <w:sz w:val="24"/>
          <w:szCs w:val="24"/>
        </w:rPr>
        <w:t>Enter</w:t>
      </w:r>
      <w:r w:rsidRPr="003C1A74">
        <w:rPr>
          <w:spacing w:val="-2"/>
          <w:sz w:val="24"/>
          <w:szCs w:val="24"/>
        </w:rPr>
        <w:t xml:space="preserve"> </w:t>
      </w:r>
      <w:r w:rsidRPr="003C1A74">
        <w:rPr>
          <w:sz w:val="24"/>
          <w:szCs w:val="24"/>
        </w:rPr>
        <w:t>Property</w:t>
      </w:r>
      <w:r w:rsidRPr="003C1A74">
        <w:rPr>
          <w:spacing w:val="-4"/>
          <w:sz w:val="24"/>
          <w:szCs w:val="24"/>
        </w:rPr>
        <w:t xml:space="preserve"> Form*</w:t>
      </w:r>
    </w:p>
    <w:p w14:paraId="1D6A5463" w14:textId="77777777" w:rsidR="003C1A74" w:rsidRPr="003C1A74" w:rsidRDefault="003C1A74" w:rsidP="003C1A74">
      <w:pPr>
        <w:pStyle w:val="BodyText"/>
      </w:pPr>
    </w:p>
    <w:p w14:paraId="13341E27" w14:textId="77777777" w:rsidR="003C1A74" w:rsidRPr="003C1A74" w:rsidRDefault="003C1A74" w:rsidP="003C1A74">
      <w:pPr>
        <w:pStyle w:val="BodyText"/>
        <w:ind w:left="817" w:right="145" w:hanging="180"/>
      </w:pPr>
      <w:r w:rsidRPr="003C1A74">
        <w:t>* If</w:t>
      </w:r>
      <w:r w:rsidRPr="003C1A74">
        <w:rPr>
          <w:spacing w:val="-3"/>
        </w:rPr>
        <w:t xml:space="preserve"> </w:t>
      </w:r>
      <w:r w:rsidRPr="003C1A74">
        <w:t>the</w:t>
      </w:r>
      <w:r w:rsidRPr="003C1A74">
        <w:rPr>
          <w:spacing w:val="-3"/>
        </w:rPr>
        <w:t xml:space="preserve"> </w:t>
      </w:r>
      <w:r w:rsidRPr="003C1A74">
        <w:t>land</w:t>
      </w:r>
      <w:r w:rsidRPr="003C1A74">
        <w:rPr>
          <w:spacing w:val="-2"/>
        </w:rPr>
        <w:t xml:space="preserve"> </w:t>
      </w:r>
      <w:r w:rsidRPr="003C1A74">
        <w:t>is</w:t>
      </w:r>
      <w:r w:rsidRPr="003C1A74">
        <w:rPr>
          <w:spacing w:val="-2"/>
        </w:rPr>
        <w:t xml:space="preserve"> </w:t>
      </w:r>
      <w:r w:rsidRPr="003C1A74">
        <w:t>being</w:t>
      </w:r>
      <w:r w:rsidRPr="003C1A74">
        <w:rPr>
          <w:spacing w:val="-5"/>
        </w:rPr>
        <w:t xml:space="preserve"> </w:t>
      </w:r>
      <w:r w:rsidRPr="003C1A74">
        <w:t>nominated</w:t>
      </w:r>
      <w:r w:rsidRPr="003C1A74">
        <w:rPr>
          <w:spacing w:val="-2"/>
        </w:rPr>
        <w:t xml:space="preserve"> </w:t>
      </w:r>
      <w:r w:rsidRPr="003C1A74">
        <w:t>by</w:t>
      </w:r>
      <w:r w:rsidRPr="003C1A74">
        <w:rPr>
          <w:spacing w:val="-7"/>
        </w:rPr>
        <w:t xml:space="preserve"> </w:t>
      </w:r>
      <w:r w:rsidRPr="003C1A74">
        <w:t>someone</w:t>
      </w:r>
      <w:r w:rsidRPr="003C1A74">
        <w:rPr>
          <w:spacing w:val="-3"/>
        </w:rPr>
        <w:t xml:space="preserve"> </w:t>
      </w:r>
      <w:r w:rsidRPr="003C1A74">
        <w:t>other</w:t>
      </w:r>
      <w:r w:rsidRPr="003C1A74">
        <w:rPr>
          <w:spacing w:val="-3"/>
        </w:rPr>
        <w:t xml:space="preserve"> </w:t>
      </w:r>
      <w:r w:rsidRPr="003C1A74">
        <w:t>than</w:t>
      </w:r>
      <w:r w:rsidRPr="003C1A74">
        <w:rPr>
          <w:spacing w:val="-2"/>
        </w:rPr>
        <w:t xml:space="preserve"> </w:t>
      </w:r>
      <w:r w:rsidRPr="003C1A74">
        <w:t>the</w:t>
      </w:r>
      <w:r w:rsidRPr="003C1A74">
        <w:rPr>
          <w:spacing w:val="-3"/>
        </w:rPr>
        <w:t xml:space="preserve"> </w:t>
      </w:r>
      <w:r w:rsidRPr="003C1A74">
        <w:t>property</w:t>
      </w:r>
      <w:r w:rsidRPr="003C1A74">
        <w:rPr>
          <w:spacing w:val="-7"/>
        </w:rPr>
        <w:t xml:space="preserve"> </w:t>
      </w:r>
      <w:r w:rsidRPr="003C1A74">
        <w:t>owner</w:t>
      </w:r>
      <w:r w:rsidRPr="003C1A74">
        <w:rPr>
          <w:spacing w:val="-3"/>
        </w:rPr>
        <w:t xml:space="preserve"> </w:t>
      </w:r>
      <w:r w:rsidRPr="003C1A74">
        <w:t>this</w:t>
      </w:r>
      <w:r w:rsidRPr="003C1A74">
        <w:rPr>
          <w:spacing w:val="-2"/>
        </w:rPr>
        <w:t xml:space="preserve"> </w:t>
      </w:r>
      <w:r w:rsidRPr="003C1A74">
        <w:t>is</w:t>
      </w:r>
      <w:r w:rsidRPr="003C1A74">
        <w:rPr>
          <w:spacing w:val="-2"/>
        </w:rPr>
        <w:t xml:space="preserve"> </w:t>
      </w:r>
      <w:r w:rsidRPr="003C1A74">
        <w:t>not required at the time of application submission.</w:t>
      </w:r>
    </w:p>
    <w:p w14:paraId="51757CE2" w14:textId="77777777" w:rsidR="003C1A74" w:rsidRPr="003C1A74" w:rsidRDefault="003C1A74" w:rsidP="003C1A74">
      <w:pPr>
        <w:pStyle w:val="BodyText"/>
      </w:pPr>
    </w:p>
    <w:p w14:paraId="2344C537" w14:textId="61DCB392" w:rsidR="003C1A74" w:rsidRDefault="003C1A74" w:rsidP="003C1A74">
      <w:pPr>
        <w:pStyle w:val="BodyText"/>
        <w:ind w:left="219"/>
      </w:pPr>
      <w:r w:rsidRPr="003C1A74">
        <w:t xml:space="preserve">Applications should </w:t>
      </w:r>
      <w:r w:rsidRPr="003C1A74">
        <w:rPr>
          <w:u w:val="single"/>
        </w:rPr>
        <w:t>not</w:t>
      </w:r>
      <w:r w:rsidRPr="003C1A74">
        <w:t xml:space="preserve"> exceed 10 pages of text, maps, surveys, photographs, letters, or other documentation</w:t>
      </w:r>
      <w:r w:rsidRPr="003C1A74">
        <w:rPr>
          <w:spacing w:val="-5"/>
        </w:rPr>
        <w:t xml:space="preserve"> </w:t>
      </w:r>
      <w:r w:rsidRPr="003C1A74">
        <w:t>provided</w:t>
      </w:r>
      <w:r w:rsidRPr="003C1A74">
        <w:rPr>
          <w:spacing w:val="-4"/>
        </w:rPr>
        <w:t xml:space="preserve"> </w:t>
      </w:r>
      <w:r w:rsidRPr="003C1A74">
        <w:t>for</w:t>
      </w:r>
      <w:r w:rsidRPr="003C1A74">
        <w:rPr>
          <w:spacing w:val="-6"/>
        </w:rPr>
        <w:t xml:space="preserve"> </w:t>
      </w:r>
      <w:r w:rsidRPr="003C1A74">
        <w:t>consideration</w:t>
      </w:r>
      <w:r w:rsidRPr="003C1A74">
        <w:rPr>
          <w:spacing w:val="-6"/>
        </w:rPr>
        <w:t xml:space="preserve"> </w:t>
      </w:r>
      <w:r w:rsidRPr="003C1A74">
        <w:t>at</w:t>
      </w:r>
      <w:r w:rsidRPr="003C1A74">
        <w:rPr>
          <w:spacing w:val="-5"/>
        </w:rPr>
        <w:t xml:space="preserve"> </w:t>
      </w:r>
      <w:r w:rsidRPr="003C1A74">
        <w:t>the</w:t>
      </w:r>
      <w:r w:rsidRPr="003C1A74">
        <w:rPr>
          <w:spacing w:val="-7"/>
        </w:rPr>
        <w:t xml:space="preserve"> </w:t>
      </w:r>
      <w:r w:rsidRPr="003C1A74">
        <w:t>time</w:t>
      </w:r>
      <w:r w:rsidRPr="003C1A74">
        <w:rPr>
          <w:spacing w:val="-7"/>
        </w:rPr>
        <w:t xml:space="preserve"> </w:t>
      </w:r>
      <w:r w:rsidRPr="003C1A74">
        <w:t>of</w:t>
      </w:r>
      <w:r w:rsidRPr="003C1A74">
        <w:rPr>
          <w:spacing w:val="-6"/>
        </w:rPr>
        <w:t xml:space="preserve"> </w:t>
      </w:r>
      <w:r w:rsidRPr="003C1A74">
        <w:t>nomination.</w:t>
      </w:r>
      <w:r w:rsidRPr="003C1A74">
        <w:rPr>
          <w:spacing w:val="-6"/>
        </w:rPr>
        <w:t xml:space="preserve"> </w:t>
      </w:r>
      <w:r w:rsidRPr="003C1A74">
        <w:t>Applications</w:t>
      </w:r>
      <w:r w:rsidRPr="003C1A74">
        <w:rPr>
          <w:spacing w:val="-5"/>
        </w:rPr>
        <w:t xml:space="preserve"> </w:t>
      </w:r>
      <w:r w:rsidRPr="003C1A74">
        <w:t>received</w:t>
      </w:r>
      <w:r w:rsidRPr="003C1A74">
        <w:rPr>
          <w:spacing w:val="-5"/>
        </w:rPr>
        <w:t xml:space="preserve"> </w:t>
      </w:r>
      <w:r w:rsidRPr="003C1A74">
        <w:t>after the</w:t>
      </w:r>
      <w:r w:rsidRPr="003C1A74">
        <w:rPr>
          <w:spacing w:val="-5"/>
        </w:rPr>
        <w:t xml:space="preserve"> </w:t>
      </w:r>
      <w:r w:rsidRPr="003C1A74">
        <w:t>deadline</w:t>
      </w:r>
      <w:r w:rsidRPr="003C1A74">
        <w:rPr>
          <w:spacing w:val="-5"/>
        </w:rPr>
        <w:t xml:space="preserve"> </w:t>
      </w:r>
      <w:r w:rsidRPr="003C1A74">
        <w:t>will</w:t>
      </w:r>
      <w:r w:rsidRPr="003C1A74">
        <w:rPr>
          <w:spacing w:val="-3"/>
        </w:rPr>
        <w:t xml:space="preserve"> </w:t>
      </w:r>
      <w:r w:rsidRPr="003C1A74">
        <w:t>be</w:t>
      </w:r>
      <w:r w:rsidRPr="003C1A74">
        <w:rPr>
          <w:spacing w:val="-4"/>
        </w:rPr>
        <w:t xml:space="preserve"> </w:t>
      </w:r>
      <w:r w:rsidRPr="003C1A74">
        <w:t>considered</w:t>
      </w:r>
      <w:r w:rsidRPr="003C1A74">
        <w:rPr>
          <w:spacing w:val="-4"/>
        </w:rPr>
        <w:t xml:space="preserve"> </w:t>
      </w:r>
      <w:r w:rsidRPr="003C1A74">
        <w:t>in</w:t>
      </w:r>
      <w:r w:rsidRPr="003C1A74">
        <w:rPr>
          <w:spacing w:val="-4"/>
        </w:rPr>
        <w:t xml:space="preserve"> </w:t>
      </w:r>
      <w:r w:rsidRPr="003C1A74">
        <w:t>the</w:t>
      </w:r>
      <w:r w:rsidRPr="003C1A74">
        <w:rPr>
          <w:spacing w:val="-4"/>
        </w:rPr>
        <w:t xml:space="preserve"> </w:t>
      </w:r>
      <w:r w:rsidRPr="003C1A74">
        <w:t>next</w:t>
      </w:r>
      <w:r w:rsidRPr="003C1A74">
        <w:rPr>
          <w:spacing w:val="-3"/>
        </w:rPr>
        <w:t xml:space="preserve"> </w:t>
      </w:r>
      <w:r w:rsidRPr="003C1A74">
        <w:t>property</w:t>
      </w:r>
      <w:r w:rsidRPr="003C1A74">
        <w:rPr>
          <w:spacing w:val="-6"/>
        </w:rPr>
        <w:t xml:space="preserve"> </w:t>
      </w:r>
      <w:r w:rsidRPr="003C1A74">
        <w:t>evaluation</w:t>
      </w:r>
      <w:r w:rsidRPr="003C1A74">
        <w:rPr>
          <w:spacing w:val="-3"/>
        </w:rPr>
        <w:t xml:space="preserve"> </w:t>
      </w:r>
      <w:r w:rsidRPr="003C1A74">
        <w:t>cycle</w:t>
      </w:r>
      <w:r w:rsidRPr="003C1A74">
        <w:rPr>
          <w:spacing w:val="-4"/>
        </w:rPr>
        <w:t xml:space="preserve"> </w:t>
      </w:r>
      <w:r w:rsidRPr="003C1A74">
        <w:t>and</w:t>
      </w:r>
      <w:r w:rsidRPr="003C1A74">
        <w:rPr>
          <w:spacing w:val="-1"/>
        </w:rPr>
        <w:t xml:space="preserve"> </w:t>
      </w:r>
      <w:r w:rsidRPr="003C1A74">
        <w:t>process.</w:t>
      </w:r>
      <w:r w:rsidRPr="003C1A74">
        <w:rPr>
          <w:spacing w:val="40"/>
        </w:rPr>
        <w:t xml:space="preserve"> </w:t>
      </w:r>
      <w:r w:rsidRPr="003C1A74">
        <w:t>For</w:t>
      </w:r>
      <w:r w:rsidRPr="003C1A74">
        <w:rPr>
          <w:spacing w:val="-4"/>
        </w:rPr>
        <w:t xml:space="preserve"> </w:t>
      </w:r>
      <w:r w:rsidRPr="003C1A74">
        <w:t>questions about the application form or land acquisition process contact:</w:t>
      </w:r>
    </w:p>
    <w:p w14:paraId="6AE1C0FA" w14:textId="71B527F6" w:rsidR="003C1A74" w:rsidRDefault="003C1A74" w:rsidP="003C1A74">
      <w:pPr>
        <w:pStyle w:val="BodyText"/>
        <w:ind w:left="219"/>
      </w:pPr>
    </w:p>
    <w:p w14:paraId="4DCAECFF" w14:textId="77777777" w:rsidR="003C1A74" w:rsidRPr="003C1A74" w:rsidRDefault="003C1A74" w:rsidP="003C1A74">
      <w:pPr>
        <w:pStyle w:val="BodyText"/>
        <w:ind w:left="219"/>
      </w:pPr>
    </w:p>
    <w:p w14:paraId="0CEBE410" w14:textId="77777777" w:rsidR="003C1A74" w:rsidRDefault="003C1A74" w:rsidP="003C1A74">
      <w:pPr>
        <w:widowControl w:val="0"/>
        <w:tabs>
          <w:tab w:val="left" w:pos="5859"/>
        </w:tabs>
        <w:autoSpaceDE w:val="0"/>
        <w:autoSpaceDN w:val="0"/>
        <w:spacing w:after="0" w:line="240" w:lineRule="auto"/>
        <w:ind w:left="220"/>
        <w:rPr>
          <w:rFonts w:ascii="Times New Roman" w:eastAsia="Times New Roman" w:hAnsi="Times New Roman" w:cs="Times New Roman"/>
          <w:sz w:val="24"/>
          <w:szCs w:val="24"/>
        </w:rPr>
        <w:sectPr w:rsidR="003C1A74" w:rsidSect="00DA0FB0">
          <w:headerReference w:type="default" r:id="rId8"/>
          <w:footerReference w:type="first" r:id="rId9"/>
          <w:pgSz w:w="12240" w:h="15840"/>
          <w:pgMar w:top="1440" w:right="1440" w:bottom="1440" w:left="1440" w:header="720" w:footer="720" w:gutter="0"/>
          <w:cols w:space="720"/>
          <w:docGrid w:linePitch="360"/>
        </w:sectPr>
      </w:pPr>
    </w:p>
    <w:p w14:paraId="4832D66A" w14:textId="4B740DFA" w:rsidR="003C1A74" w:rsidRPr="006652D9" w:rsidRDefault="00434DD2" w:rsidP="006652D9">
      <w:pPr>
        <w:widowControl w:val="0"/>
        <w:tabs>
          <w:tab w:val="left" w:pos="5859"/>
        </w:tabs>
        <w:autoSpaceDE w:val="0"/>
        <w:autoSpaceDN w:val="0"/>
        <w:spacing w:after="0" w:line="240" w:lineRule="auto"/>
        <w:ind w:left="270"/>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Nick Dunnam</w:t>
      </w:r>
    </w:p>
    <w:p w14:paraId="3AE1B4A5" w14:textId="41BF5809" w:rsidR="003C1A74" w:rsidRPr="003C1A74" w:rsidRDefault="003C1A74" w:rsidP="006652D9">
      <w:pPr>
        <w:widowControl w:val="0"/>
        <w:tabs>
          <w:tab w:val="left" w:pos="5859"/>
        </w:tabs>
        <w:autoSpaceDE w:val="0"/>
        <w:autoSpaceDN w:val="0"/>
        <w:spacing w:after="0" w:line="240" w:lineRule="auto"/>
        <w:ind w:left="270"/>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Resource</w:t>
      </w:r>
      <w:r w:rsidRPr="003C1A74">
        <w:rPr>
          <w:rFonts w:ascii="Times New Roman" w:eastAsia="Times New Roman" w:hAnsi="Times New Roman" w:cs="Times New Roman"/>
          <w:spacing w:val="-4"/>
          <w:sz w:val="24"/>
          <w:szCs w:val="24"/>
        </w:rPr>
        <w:t xml:space="preserve"> </w:t>
      </w:r>
      <w:r w:rsidRPr="003C1A74">
        <w:rPr>
          <w:rFonts w:ascii="Times New Roman" w:eastAsia="Times New Roman" w:hAnsi="Times New Roman" w:cs="Times New Roman"/>
          <w:sz w:val="24"/>
          <w:szCs w:val="24"/>
        </w:rPr>
        <w:t>Stewardship</w:t>
      </w:r>
      <w:r w:rsidRPr="003C1A74">
        <w:rPr>
          <w:rFonts w:ascii="Times New Roman" w:eastAsia="Times New Roman" w:hAnsi="Times New Roman" w:cs="Times New Roman"/>
          <w:spacing w:val="-2"/>
          <w:sz w:val="24"/>
          <w:szCs w:val="24"/>
        </w:rPr>
        <w:t xml:space="preserve"> Director</w:t>
      </w:r>
    </w:p>
    <w:p w14:paraId="321FC376" w14:textId="3A8660CE" w:rsidR="003C1A74" w:rsidRPr="003C1A74" w:rsidRDefault="003C1A74" w:rsidP="006652D9">
      <w:pPr>
        <w:widowControl w:val="0"/>
        <w:tabs>
          <w:tab w:val="left" w:pos="5859"/>
        </w:tabs>
        <w:autoSpaceDE w:val="0"/>
        <w:autoSpaceDN w:val="0"/>
        <w:spacing w:after="0" w:line="240" w:lineRule="auto"/>
        <w:ind w:left="270"/>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Volusia</w:t>
      </w:r>
      <w:r w:rsidRPr="003C1A74">
        <w:rPr>
          <w:rFonts w:ascii="Times New Roman" w:eastAsia="Times New Roman" w:hAnsi="Times New Roman" w:cs="Times New Roman"/>
          <w:spacing w:val="-1"/>
          <w:sz w:val="24"/>
          <w:szCs w:val="24"/>
        </w:rPr>
        <w:t xml:space="preserve"> </w:t>
      </w:r>
      <w:r w:rsidRPr="003C1A74">
        <w:rPr>
          <w:rFonts w:ascii="Times New Roman" w:eastAsia="Times New Roman" w:hAnsi="Times New Roman" w:cs="Times New Roman"/>
          <w:sz w:val="24"/>
          <w:szCs w:val="24"/>
        </w:rPr>
        <w:t>County</w:t>
      </w:r>
      <w:r w:rsidRPr="003C1A74">
        <w:rPr>
          <w:rFonts w:ascii="Times New Roman" w:eastAsia="Times New Roman" w:hAnsi="Times New Roman" w:cs="Times New Roman"/>
          <w:spacing w:val="-4"/>
          <w:sz w:val="24"/>
          <w:szCs w:val="24"/>
        </w:rPr>
        <w:t xml:space="preserve"> </w:t>
      </w:r>
      <w:r w:rsidRPr="003C1A74">
        <w:rPr>
          <w:rFonts w:ascii="Times New Roman" w:eastAsia="Times New Roman" w:hAnsi="Times New Roman" w:cs="Times New Roman"/>
          <w:spacing w:val="-2"/>
          <w:sz w:val="24"/>
          <w:szCs w:val="24"/>
        </w:rPr>
        <w:t>Government</w:t>
      </w:r>
      <w:r w:rsidRPr="006652D9">
        <w:rPr>
          <w:rFonts w:ascii="Times New Roman" w:eastAsia="Times New Roman" w:hAnsi="Times New Roman" w:cs="Times New Roman"/>
          <w:spacing w:val="-2"/>
          <w:sz w:val="24"/>
          <w:szCs w:val="24"/>
        </w:rPr>
        <w:br/>
      </w:r>
      <w:r w:rsidRPr="003C1A74">
        <w:rPr>
          <w:rFonts w:ascii="Times New Roman" w:eastAsia="Times New Roman" w:hAnsi="Times New Roman" w:cs="Times New Roman"/>
          <w:sz w:val="24"/>
          <w:szCs w:val="24"/>
        </w:rPr>
        <w:t>123</w:t>
      </w:r>
      <w:r w:rsidRPr="003C1A74">
        <w:rPr>
          <w:rFonts w:ascii="Times New Roman" w:eastAsia="Times New Roman" w:hAnsi="Times New Roman" w:cs="Times New Roman"/>
          <w:spacing w:val="-5"/>
          <w:sz w:val="24"/>
          <w:szCs w:val="24"/>
        </w:rPr>
        <w:t xml:space="preserve"> </w:t>
      </w:r>
      <w:r w:rsidRPr="003C1A74">
        <w:rPr>
          <w:rFonts w:ascii="Times New Roman" w:eastAsia="Times New Roman" w:hAnsi="Times New Roman" w:cs="Times New Roman"/>
          <w:sz w:val="24"/>
          <w:szCs w:val="24"/>
        </w:rPr>
        <w:t>W.</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z w:val="24"/>
          <w:szCs w:val="24"/>
        </w:rPr>
        <w:t>Indiana</w:t>
      </w:r>
      <w:r w:rsidRPr="003C1A74">
        <w:rPr>
          <w:rFonts w:ascii="Times New Roman" w:eastAsia="Times New Roman" w:hAnsi="Times New Roman" w:cs="Times New Roman"/>
          <w:spacing w:val="-6"/>
          <w:sz w:val="24"/>
          <w:szCs w:val="24"/>
        </w:rPr>
        <w:t xml:space="preserve"> </w:t>
      </w:r>
      <w:r w:rsidRPr="003C1A74">
        <w:rPr>
          <w:rFonts w:ascii="Times New Roman" w:eastAsia="Times New Roman" w:hAnsi="Times New Roman" w:cs="Times New Roman"/>
          <w:sz w:val="24"/>
          <w:szCs w:val="24"/>
        </w:rPr>
        <w:t>Ave.</w:t>
      </w:r>
      <w:r w:rsidRPr="003C1A74">
        <w:rPr>
          <w:rFonts w:ascii="Times New Roman" w:eastAsia="Times New Roman" w:hAnsi="Times New Roman" w:cs="Times New Roman"/>
          <w:spacing w:val="-13"/>
          <w:sz w:val="24"/>
          <w:szCs w:val="24"/>
        </w:rPr>
        <w:t xml:space="preserve"> </w:t>
      </w:r>
      <w:r w:rsidRPr="003C1A74">
        <w:rPr>
          <w:rFonts w:ascii="Times New Roman" w:eastAsia="Times New Roman" w:hAnsi="Times New Roman" w:cs="Times New Roman"/>
          <w:sz w:val="24"/>
          <w:szCs w:val="24"/>
        </w:rPr>
        <w:t>Suite</w:t>
      </w:r>
      <w:r w:rsidRPr="003C1A74">
        <w:rPr>
          <w:rFonts w:ascii="Times New Roman" w:eastAsia="Times New Roman" w:hAnsi="Times New Roman" w:cs="Times New Roman"/>
          <w:spacing w:val="-5"/>
          <w:sz w:val="24"/>
          <w:szCs w:val="24"/>
        </w:rPr>
        <w:t xml:space="preserve"> 200</w:t>
      </w:r>
    </w:p>
    <w:p w14:paraId="0A37C9CD" w14:textId="77777777" w:rsidR="003C1A74" w:rsidRPr="003C1A74" w:rsidRDefault="003C1A74" w:rsidP="006652D9">
      <w:pPr>
        <w:widowControl w:val="0"/>
        <w:tabs>
          <w:tab w:val="left" w:pos="5859"/>
        </w:tabs>
        <w:autoSpaceDE w:val="0"/>
        <w:autoSpaceDN w:val="0"/>
        <w:spacing w:after="0" w:line="240" w:lineRule="auto"/>
        <w:ind w:left="270"/>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DeLand,</w:t>
      </w:r>
      <w:r w:rsidRPr="003C1A74">
        <w:rPr>
          <w:rFonts w:ascii="Times New Roman" w:eastAsia="Times New Roman" w:hAnsi="Times New Roman" w:cs="Times New Roman"/>
          <w:spacing w:val="-1"/>
          <w:sz w:val="24"/>
          <w:szCs w:val="24"/>
        </w:rPr>
        <w:t xml:space="preserve"> </w:t>
      </w:r>
      <w:r w:rsidRPr="003C1A74">
        <w:rPr>
          <w:rFonts w:ascii="Times New Roman" w:eastAsia="Times New Roman" w:hAnsi="Times New Roman" w:cs="Times New Roman"/>
          <w:sz w:val="24"/>
          <w:szCs w:val="24"/>
        </w:rPr>
        <w:t>FL</w:t>
      </w:r>
      <w:r w:rsidRPr="003C1A74">
        <w:rPr>
          <w:rFonts w:ascii="Times New Roman" w:eastAsia="Times New Roman" w:hAnsi="Times New Roman" w:cs="Times New Roman"/>
          <w:spacing w:val="-11"/>
          <w:sz w:val="24"/>
          <w:szCs w:val="24"/>
        </w:rPr>
        <w:t xml:space="preserve"> </w:t>
      </w:r>
      <w:r w:rsidRPr="003C1A74">
        <w:rPr>
          <w:rFonts w:ascii="Times New Roman" w:eastAsia="Times New Roman" w:hAnsi="Times New Roman" w:cs="Times New Roman"/>
          <w:spacing w:val="-2"/>
          <w:sz w:val="24"/>
          <w:szCs w:val="24"/>
        </w:rPr>
        <w:t>32720</w:t>
      </w:r>
    </w:p>
    <w:p w14:paraId="3C1F4009" w14:textId="19A9FB90" w:rsidR="003C1A74" w:rsidRPr="006652D9" w:rsidRDefault="003C1A74" w:rsidP="006652D9">
      <w:pPr>
        <w:widowControl w:val="0"/>
        <w:tabs>
          <w:tab w:val="left" w:pos="5859"/>
        </w:tabs>
        <w:autoSpaceDE w:val="0"/>
        <w:autoSpaceDN w:val="0"/>
        <w:spacing w:after="0" w:line="240" w:lineRule="auto"/>
        <w:ind w:left="270"/>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Phone:</w:t>
      </w:r>
      <w:r w:rsidRPr="003C1A74">
        <w:rPr>
          <w:rFonts w:ascii="Times New Roman" w:eastAsia="Times New Roman" w:hAnsi="Times New Roman" w:cs="Times New Roman"/>
          <w:spacing w:val="-1"/>
          <w:sz w:val="24"/>
          <w:szCs w:val="24"/>
        </w:rPr>
        <w:t xml:space="preserve"> </w:t>
      </w:r>
      <w:r w:rsidRPr="003C1A74">
        <w:rPr>
          <w:rFonts w:ascii="Times New Roman" w:eastAsia="Times New Roman" w:hAnsi="Times New Roman" w:cs="Times New Roman"/>
          <w:sz w:val="24"/>
          <w:szCs w:val="24"/>
        </w:rPr>
        <w:t>(386)</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z w:val="24"/>
          <w:szCs w:val="24"/>
        </w:rPr>
        <w:t>943-7081</w:t>
      </w:r>
      <w:r w:rsidRPr="003C1A74">
        <w:rPr>
          <w:rFonts w:ascii="Times New Roman" w:eastAsia="Times New Roman" w:hAnsi="Times New Roman" w:cs="Times New Roman"/>
          <w:spacing w:val="-1"/>
          <w:sz w:val="24"/>
          <w:szCs w:val="24"/>
        </w:rPr>
        <w:t xml:space="preserve"> </w:t>
      </w:r>
      <w:r w:rsidRPr="003C1A74">
        <w:rPr>
          <w:rFonts w:ascii="Times New Roman" w:eastAsia="Times New Roman" w:hAnsi="Times New Roman" w:cs="Times New Roman"/>
          <w:sz w:val="24"/>
          <w:szCs w:val="24"/>
        </w:rPr>
        <w:t>x</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pacing w:val="-2"/>
          <w:sz w:val="24"/>
          <w:szCs w:val="24"/>
        </w:rPr>
        <w:t>1345</w:t>
      </w:r>
      <w:r w:rsidR="00434DD2">
        <w:rPr>
          <w:rFonts w:ascii="Times New Roman" w:eastAsia="Times New Roman" w:hAnsi="Times New Roman" w:cs="Times New Roman"/>
          <w:spacing w:val="-2"/>
          <w:sz w:val="24"/>
          <w:szCs w:val="24"/>
        </w:rPr>
        <w:t>9</w:t>
      </w:r>
    </w:p>
    <w:p w14:paraId="0E89CDE5" w14:textId="35FD3055" w:rsidR="003C1A74" w:rsidRPr="00BB6E17" w:rsidRDefault="006652D9" w:rsidP="006652D9">
      <w:pPr>
        <w:widowControl w:val="0"/>
        <w:tabs>
          <w:tab w:val="left" w:pos="5859"/>
        </w:tabs>
        <w:autoSpaceDE w:val="0"/>
        <w:autoSpaceDN w:val="0"/>
        <w:spacing w:after="0" w:line="240" w:lineRule="auto"/>
        <w:ind w:left="270"/>
        <w:rPr>
          <w:rFonts w:ascii="Times New Roman" w:eastAsia="Times New Roman" w:hAnsi="Times New Roman" w:cs="Times New Roman"/>
        </w:rPr>
      </w:pPr>
      <w:r w:rsidRPr="006652D9">
        <w:rPr>
          <w:rFonts w:ascii="Times New Roman" w:eastAsia="Times New Roman" w:hAnsi="Times New Roman" w:cs="Times New Roman"/>
          <w:sz w:val="24"/>
          <w:szCs w:val="24"/>
        </w:rPr>
        <w:t>Emai</w:t>
      </w:r>
      <w:r w:rsidRPr="00BB6E17">
        <w:rPr>
          <w:rFonts w:ascii="Times New Roman" w:eastAsia="Times New Roman" w:hAnsi="Times New Roman" w:cs="Times New Roman"/>
        </w:rPr>
        <w:t>l:</w:t>
      </w:r>
      <w:r w:rsidRPr="00BB6E17">
        <w:rPr>
          <w:rFonts w:ascii="Times New Roman" w:eastAsia="Times New Roman" w:hAnsi="Times New Roman" w:cs="Times New Roman"/>
          <w:spacing w:val="-2"/>
        </w:rPr>
        <w:t xml:space="preserve"> </w:t>
      </w:r>
      <w:hyperlink r:id="rId10" w:history="1">
        <w:r w:rsidR="00BB6E17" w:rsidRPr="00BB6E17">
          <w:rPr>
            <w:rStyle w:val="Hyperlink"/>
            <w:rFonts w:ascii="Times New Roman" w:hAnsi="Times New Roman" w:cs="Times New Roman"/>
            <w:sz w:val="24"/>
            <w:szCs w:val="24"/>
          </w:rPr>
          <w:t>ndunnam@volusia.gov</w:t>
        </w:r>
      </w:hyperlink>
      <w:r w:rsidR="00BB6E17" w:rsidRPr="00BB6E17">
        <w:rPr>
          <w:rFonts w:ascii="Times New Roman" w:hAnsi="Times New Roman" w:cs="Times New Roman"/>
          <w:sz w:val="24"/>
          <w:szCs w:val="24"/>
        </w:rPr>
        <w:t xml:space="preserve"> </w:t>
      </w:r>
    </w:p>
    <w:p w14:paraId="0FF07433" w14:textId="77777777" w:rsidR="003C1A74" w:rsidRPr="006652D9" w:rsidRDefault="003C1A74" w:rsidP="006652D9">
      <w:pPr>
        <w:widowControl w:val="0"/>
        <w:tabs>
          <w:tab w:val="left" w:pos="5859"/>
        </w:tabs>
        <w:autoSpaceDE w:val="0"/>
        <w:autoSpaceDN w:val="0"/>
        <w:spacing w:after="0" w:line="240" w:lineRule="auto"/>
        <w:ind w:left="270"/>
        <w:rPr>
          <w:rFonts w:ascii="Times New Roman" w:eastAsia="Times New Roman" w:hAnsi="Times New Roman" w:cs="Times New Roman"/>
          <w:sz w:val="24"/>
          <w:szCs w:val="24"/>
        </w:rPr>
      </w:pPr>
    </w:p>
    <w:p w14:paraId="5E088827" w14:textId="31463FD1" w:rsidR="003C1A74" w:rsidRPr="003C1A74" w:rsidRDefault="003C1A74" w:rsidP="006652D9">
      <w:pPr>
        <w:widowControl w:val="0"/>
        <w:tabs>
          <w:tab w:val="left" w:pos="5859"/>
        </w:tabs>
        <w:autoSpaceDE w:val="0"/>
        <w:autoSpaceDN w:val="0"/>
        <w:spacing w:after="0" w:line="240" w:lineRule="auto"/>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Tim</w:t>
      </w:r>
      <w:r w:rsidRPr="003C1A74">
        <w:rPr>
          <w:rFonts w:ascii="Times New Roman" w:eastAsia="Times New Roman" w:hAnsi="Times New Roman" w:cs="Times New Roman"/>
          <w:spacing w:val="-3"/>
          <w:sz w:val="24"/>
          <w:szCs w:val="24"/>
        </w:rPr>
        <w:t xml:space="preserve"> </w:t>
      </w:r>
      <w:r w:rsidRPr="003C1A74">
        <w:rPr>
          <w:rFonts w:ascii="Times New Roman" w:eastAsia="Times New Roman" w:hAnsi="Times New Roman" w:cs="Times New Roman"/>
          <w:spacing w:val="-2"/>
          <w:sz w:val="24"/>
          <w:szCs w:val="24"/>
        </w:rPr>
        <w:t>Telfer</w:t>
      </w:r>
      <w:r w:rsidRPr="006652D9">
        <w:rPr>
          <w:rFonts w:ascii="Times New Roman" w:eastAsia="Times New Roman" w:hAnsi="Times New Roman" w:cs="Times New Roman"/>
          <w:spacing w:val="-2"/>
          <w:sz w:val="24"/>
          <w:szCs w:val="24"/>
        </w:rPr>
        <w:br/>
      </w:r>
      <w:r w:rsidR="00F35138">
        <w:rPr>
          <w:rFonts w:ascii="Times New Roman" w:eastAsia="Times New Roman" w:hAnsi="Times New Roman" w:cs="Times New Roman"/>
          <w:sz w:val="24"/>
          <w:szCs w:val="24"/>
        </w:rPr>
        <w:t>Chief of Conservation Acquisition</w:t>
      </w:r>
      <w:r w:rsidRPr="006652D9">
        <w:rPr>
          <w:rFonts w:ascii="Times New Roman" w:eastAsia="Times New Roman" w:hAnsi="Times New Roman" w:cs="Times New Roman"/>
          <w:spacing w:val="-2"/>
          <w:sz w:val="24"/>
          <w:szCs w:val="24"/>
        </w:rPr>
        <w:br/>
      </w:r>
      <w:r w:rsidRPr="003C1A74">
        <w:rPr>
          <w:rFonts w:ascii="Times New Roman" w:eastAsia="Times New Roman" w:hAnsi="Times New Roman" w:cs="Times New Roman"/>
          <w:sz w:val="24"/>
          <w:szCs w:val="24"/>
        </w:rPr>
        <w:t>Volusia</w:t>
      </w:r>
      <w:r w:rsidRPr="003C1A74">
        <w:rPr>
          <w:rFonts w:ascii="Times New Roman" w:eastAsia="Times New Roman" w:hAnsi="Times New Roman" w:cs="Times New Roman"/>
          <w:spacing w:val="-3"/>
          <w:sz w:val="24"/>
          <w:szCs w:val="24"/>
        </w:rPr>
        <w:t xml:space="preserve"> </w:t>
      </w:r>
      <w:r w:rsidRPr="003C1A74">
        <w:rPr>
          <w:rFonts w:ascii="Times New Roman" w:eastAsia="Times New Roman" w:hAnsi="Times New Roman" w:cs="Times New Roman"/>
          <w:sz w:val="24"/>
          <w:szCs w:val="24"/>
        </w:rPr>
        <w:t>County</w:t>
      </w:r>
      <w:r w:rsidRPr="003C1A74">
        <w:rPr>
          <w:rFonts w:ascii="Times New Roman" w:eastAsia="Times New Roman" w:hAnsi="Times New Roman" w:cs="Times New Roman"/>
          <w:spacing w:val="-4"/>
          <w:sz w:val="24"/>
          <w:szCs w:val="24"/>
        </w:rPr>
        <w:t xml:space="preserve"> </w:t>
      </w:r>
      <w:r w:rsidRPr="003C1A74">
        <w:rPr>
          <w:rFonts w:ascii="Times New Roman" w:eastAsia="Times New Roman" w:hAnsi="Times New Roman" w:cs="Times New Roman"/>
          <w:spacing w:val="-2"/>
          <w:sz w:val="24"/>
          <w:szCs w:val="24"/>
        </w:rPr>
        <w:t>Government</w:t>
      </w:r>
    </w:p>
    <w:p w14:paraId="39E4EEE3" w14:textId="085C209B" w:rsidR="003C1A74" w:rsidRPr="003C1A74" w:rsidRDefault="003C1A74" w:rsidP="006652D9">
      <w:pPr>
        <w:widowControl w:val="0"/>
        <w:tabs>
          <w:tab w:val="left" w:pos="5859"/>
        </w:tabs>
        <w:autoSpaceDE w:val="0"/>
        <w:autoSpaceDN w:val="0"/>
        <w:spacing w:after="0" w:line="240" w:lineRule="auto"/>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123</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z w:val="24"/>
          <w:szCs w:val="24"/>
        </w:rPr>
        <w:t>W. Indiana Ave.</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z w:val="24"/>
          <w:szCs w:val="24"/>
        </w:rPr>
        <w:t>Suite</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pacing w:val="-5"/>
          <w:sz w:val="24"/>
          <w:szCs w:val="24"/>
        </w:rPr>
        <w:t>200</w:t>
      </w:r>
    </w:p>
    <w:p w14:paraId="48733322" w14:textId="1EB76205" w:rsidR="003C1A74" w:rsidRPr="003C1A74" w:rsidRDefault="003C1A74" w:rsidP="006652D9">
      <w:pPr>
        <w:widowControl w:val="0"/>
        <w:tabs>
          <w:tab w:val="left" w:pos="5859"/>
        </w:tabs>
        <w:autoSpaceDE w:val="0"/>
        <w:autoSpaceDN w:val="0"/>
        <w:spacing w:after="0" w:line="240" w:lineRule="auto"/>
        <w:rPr>
          <w:rFonts w:ascii="Times New Roman" w:eastAsia="Times New Roman" w:hAnsi="Times New Roman" w:cs="Times New Roman"/>
          <w:sz w:val="24"/>
          <w:szCs w:val="24"/>
        </w:rPr>
      </w:pPr>
      <w:r w:rsidRPr="003C1A74">
        <w:rPr>
          <w:rFonts w:ascii="Times New Roman" w:eastAsia="Times New Roman" w:hAnsi="Times New Roman" w:cs="Times New Roman"/>
          <w:sz w:val="24"/>
          <w:szCs w:val="24"/>
        </w:rPr>
        <w:t>DeLand,</w:t>
      </w:r>
      <w:r w:rsidRPr="003C1A74">
        <w:rPr>
          <w:rFonts w:ascii="Times New Roman" w:eastAsia="Times New Roman" w:hAnsi="Times New Roman" w:cs="Times New Roman"/>
          <w:spacing w:val="-1"/>
          <w:sz w:val="24"/>
          <w:szCs w:val="24"/>
        </w:rPr>
        <w:t xml:space="preserve"> </w:t>
      </w:r>
      <w:r w:rsidRPr="003C1A74">
        <w:rPr>
          <w:rFonts w:ascii="Times New Roman" w:eastAsia="Times New Roman" w:hAnsi="Times New Roman" w:cs="Times New Roman"/>
          <w:sz w:val="24"/>
          <w:szCs w:val="24"/>
        </w:rPr>
        <w:t>FL</w:t>
      </w:r>
      <w:r w:rsidRPr="003C1A74">
        <w:rPr>
          <w:rFonts w:ascii="Times New Roman" w:eastAsia="Times New Roman" w:hAnsi="Times New Roman" w:cs="Times New Roman"/>
          <w:spacing w:val="-4"/>
          <w:sz w:val="24"/>
          <w:szCs w:val="24"/>
        </w:rPr>
        <w:t xml:space="preserve"> </w:t>
      </w:r>
      <w:r w:rsidRPr="003C1A74">
        <w:rPr>
          <w:rFonts w:ascii="Times New Roman" w:eastAsia="Times New Roman" w:hAnsi="Times New Roman" w:cs="Times New Roman"/>
          <w:spacing w:val="-2"/>
          <w:sz w:val="24"/>
          <w:szCs w:val="24"/>
        </w:rPr>
        <w:t>32720</w:t>
      </w:r>
      <w:r w:rsidRPr="006652D9">
        <w:rPr>
          <w:rFonts w:ascii="Times New Roman" w:eastAsia="Times New Roman" w:hAnsi="Times New Roman" w:cs="Times New Roman"/>
          <w:spacing w:val="-2"/>
          <w:sz w:val="24"/>
          <w:szCs w:val="24"/>
        </w:rPr>
        <w:br/>
      </w:r>
      <w:r w:rsidRPr="003C1A74">
        <w:rPr>
          <w:rFonts w:ascii="Times New Roman" w:eastAsia="Times New Roman" w:hAnsi="Times New Roman" w:cs="Times New Roman"/>
          <w:sz w:val="24"/>
          <w:szCs w:val="24"/>
        </w:rPr>
        <w:t>Phone:</w:t>
      </w:r>
      <w:r w:rsidRPr="003C1A74">
        <w:rPr>
          <w:rFonts w:ascii="Times New Roman" w:eastAsia="Times New Roman" w:hAnsi="Times New Roman" w:cs="Times New Roman"/>
          <w:spacing w:val="-3"/>
          <w:sz w:val="24"/>
          <w:szCs w:val="24"/>
        </w:rPr>
        <w:t xml:space="preserve"> </w:t>
      </w:r>
      <w:r w:rsidRPr="003C1A74">
        <w:rPr>
          <w:rFonts w:ascii="Times New Roman" w:eastAsia="Times New Roman" w:hAnsi="Times New Roman" w:cs="Times New Roman"/>
          <w:sz w:val="24"/>
          <w:szCs w:val="24"/>
        </w:rPr>
        <w:t>(386)</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z w:val="24"/>
          <w:szCs w:val="24"/>
        </w:rPr>
        <w:t>943-7081</w:t>
      </w:r>
      <w:r w:rsidRPr="003C1A74">
        <w:rPr>
          <w:rFonts w:ascii="Times New Roman" w:eastAsia="Times New Roman" w:hAnsi="Times New Roman" w:cs="Times New Roman"/>
          <w:spacing w:val="-1"/>
          <w:sz w:val="24"/>
          <w:szCs w:val="24"/>
        </w:rPr>
        <w:t xml:space="preserve"> </w:t>
      </w:r>
      <w:r w:rsidRPr="003C1A74">
        <w:rPr>
          <w:rFonts w:ascii="Times New Roman" w:eastAsia="Times New Roman" w:hAnsi="Times New Roman" w:cs="Times New Roman"/>
          <w:sz w:val="24"/>
          <w:szCs w:val="24"/>
        </w:rPr>
        <w:t>x</w:t>
      </w:r>
      <w:r w:rsidRPr="003C1A74">
        <w:rPr>
          <w:rFonts w:ascii="Times New Roman" w:eastAsia="Times New Roman" w:hAnsi="Times New Roman" w:cs="Times New Roman"/>
          <w:spacing w:val="2"/>
          <w:sz w:val="24"/>
          <w:szCs w:val="24"/>
        </w:rPr>
        <w:t xml:space="preserve"> </w:t>
      </w:r>
      <w:r w:rsidRPr="003C1A74">
        <w:rPr>
          <w:rFonts w:ascii="Times New Roman" w:eastAsia="Times New Roman" w:hAnsi="Times New Roman" w:cs="Times New Roman"/>
          <w:spacing w:val="-2"/>
          <w:sz w:val="24"/>
          <w:szCs w:val="24"/>
        </w:rPr>
        <w:t>13460</w:t>
      </w:r>
    </w:p>
    <w:p w14:paraId="41560F8D" w14:textId="4C22E455" w:rsidR="006652D9" w:rsidRDefault="003C1A74" w:rsidP="006652D9">
      <w:pPr>
        <w:rPr>
          <w:rFonts w:ascii="Times New Roman" w:eastAsia="Times New Roman" w:hAnsi="Times New Roman" w:cs="Times New Roman"/>
          <w:color w:val="0562C1"/>
          <w:spacing w:val="-2"/>
          <w:sz w:val="24"/>
          <w:szCs w:val="24"/>
          <w:u w:val="single" w:color="0562C1"/>
        </w:rPr>
      </w:pPr>
      <w:r w:rsidRPr="006652D9">
        <w:rPr>
          <w:rFonts w:ascii="Times New Roman" w:eastAsia="Times New Roman" w:hAnsi="Times New Roman" w:cs="Times New Roman"/>
          <w:sz w:val="24"/>
          <w:szCs w:val="24"/>
        </w:rPr>
        <w:t>Email:</w:t>
      </w:r>
      <w:r w:rsidRPr="006652D9">
        <w:rPr>
          <w:rFonts w:ascii="Times New Roman" w:eastAsia="Times New Roman" w:hAnsi="Times New Roman" w:cs="Times New Roman"/>
          <w:spacing w:val="-4"/>
          <w:sz w:val="24"/>
          <w:szCs w:val="24"/>
        </w:rPr>
        <w:t xml:space="preserve"> </w:t>
      </w:r>
      <w:hyperlink r:id="rId11" w:history="1">
        <w:r w:rsidR="00BB6E17" w:rsidRPr="00C62C00">
          <w:rPr>
            <w:rStyle w:val="Hyperlink"/>
            <w:rFonts w:ascii="Times New Roman" w:eastAsia="Times New Roman" w:hAnsi="Times New Roman" w:cs="Times New Roman"/>
            <w:spacing w:val="-2"/>
            <w:sz w:val="24"/>
            <w:szCs w:val="24"/>
          </w:rPr>
          <w:t>ttelfer@volusia.gov</w:t>
        </w:r>
      </w:hyperlink>
      <w:r w:rsidR="00BB6E17">
        <w:rPr>
          <w:rFonts w:ascii="Times New Roman" w:eastAsia="Times New Roman" w:hAnsi="Times New Roman" w:cs="Times New Roman"/>
          <w:color w:val="0562C1"/>
          <w:spacing w:val="-2"/>
          <w:sz w:val="24"/>
          <w:szCs w:val="24"/>
          <w:u w:val="single" w:color="0562C1"/>
        </w:rPr>
        <w:t xml:space="preserve"> </w:t>
      </w:r>
    </w:p>
    <w:p w14:paraId="0644E519" w14:textId="77777777" w:rsidR="006652D9" w:rsidRDefault="006652D9">
      <w:pPr>
        <w:rPr>
          <w:rFonts w:ascii="Times New Roman" w:eastAsia="Times New Roman" w:hAnsi="Times New Roman" w:cs="Times New Roman"/>
          <w:color w:val="0562C1"/>
          <w:spacing w:val="-2"/>
          <w:sz w:val="24"/>
          <w:szCs w:val="24"/>
          <w:u w:val="single" w:color="0562C1"/>
        </w:rPr>
        <w:sectPr w:rsidR="006652D9" w:rsidSect="006652D9">
          <w:type w:val="continuous"/>
          <w:pgSz w:w="12240" w:h="15840"/>
          <w:pgMar w:top="1440" w:right="1440" w:bottom="1440" w:left="1440" w:header="720" w:footer="720" w:gutter="0"/>
          <w:cols w:num="2" w:space="720"/>
          <w:docGrid w:linePitch="360"/>
        </w:sectPr>
      </w:pPr>
    </w:p>
    <w:p w14:paraId="1E12B559" w14:textId="77777777" w:rsidR="00DF7696" w:rsidRDefault="00DF7696" w:rsidP="00C87A9C">
      <w:pPr>
        <w:ind w:left="103" w:right="124"/>
        <w:rPr>
          <w:rFonts w:ascii="Times New Roman" w:hAnsi="Times New Roman" w:cs="Times New Roman"/>
          <w:i/>
          <w:color w:val="000000"/>
          <w:sz w:val="20"/>
          <w:szCs w:val="20"/>
        </w:rPr>
      </w:pPr>
    </w:p>
    <w:p w14:paraId="47D25E2C" w14:textId="16614E74" w:rsidR="00DF7696" w:rsidRPr="00AF040A" w:rsidRDefault="006652D9" w:rsidP="00AF040A">
      <w:pPr>
        <w:ind w:right="124"/>
        <w:rPr>
          <w:rFonts w:ascii="Times New Roman" w:hAnsi="Times New Roman" w:cs="Times New Roman"/>
          <w:b/>
          <w:bCs/>
          <w:iCs/>
          <w:color w:val="000000"/>
          <w:sz w:val="24"/>
          <w:szCs w:val="24"/>
        </w:rPr>
      </w:pPr>
      <w:r w:rsidRPr="006201DC">
        <w:rPr>
          <w:rFonts w:ascii="Times New Roman" w:hAnsi="Times New Roman" w:cs="Times New Roman"/>
          <w:b/>
          <w:bCs/>
          <w:iCs/>
          <w:color w:val="000000"/>
          <w:sz w:val="24"/>
          <w:szCs w:val="24"/>
        </w:rPr>
        <w:lastRenderedPageBreak/>
        <w:t>Please use this form to nominate property for consideration for acquisition in accordance with the</w:t>
      </w:r>
      <w:r w:rsidRPr="006201DC">
        <w:rPr>
          <w:rFonts w:ascii="Times New Roman" w:hAnsi="Times New Roman" w:cs="Times New Roman"/>
          <w:b/>
          <w:bCs/>
          <w:iCs/>
          <w:color w:val="000000"/>
          <w:spacing w:val="40"/>
          <w:sz w:val="24"/>
          <w:szCs w:val="24"/>
        </w:rPr>
        <w:t xml:space="preserve"> </w:t>
      </w:r>
      <w:r w:rsidRPr="006201DC">
        <w:rPr>
          <w:rFonts w:ascii="Times New Roman" w:hAnsi="Times New Roman" w:cs="Times New Roman"/>
          <w:b/>
          <w:bCs/>
          <w:iCs/>
          <w:color w:val="000000"/>
          <w:sz w:val="24"/>
          <w:szCs w:val="24"/>
        </w:rPr>
        <w:t>terms</w:t>
      </w:r>
      <w:r w:rsidRPr="006201DC">
        <w:rPr>
          <w:rFonts w:ascii="Times New Roman" w:hAnsi="Times New Roman" w:cs="Times New Roman"/>
          <w:b/>
          <w:bCs/>
          <w:iCs/>
          <w:color w:val="000000"/>
          <w:spacing w:val="-3"/>
          <w:sz w:val="24"/>
          <w:szCs w:val="24"/>
        </w:rPr>
        <w:t xml:space="preserve"> </w:t>
      </w:r>
      <w:r w:rsidRPr="006201DC">
        <w:rPr>
          <w:rFonts w:ascii="Times New Roman" w:hAnsi="Times New Roman" w:cs="Times New Roman"/>
          <w:b/>
          <w:bCs/>
          <w:iCs/>
          <w:color w:val="000000"/>
          <w:sz w:val="24"/>
          <w:szCs w:val="24"/>
        </w:rPr>
        <w:t>set</w:t>
      </w:r>
      <w:r w:rsidRPr="006201DC">
        <w:rPr>
          <w:rFonts w:ascii="Times New Roman" w:hAnsi="Times New Roman" w:cs="Times New Roman"/>
          <w:b/>
          <w:bCs/>
          <w:iCs/>
          <w:color w:val="000000"/>
          <w:spacing w:val="-3"/>
          <w:sz w:val="24"/>
          <w:szCs w:val="24"/>
        </w:rPr>
        <w:t xml:space="preserve"> </w:t>
      </w:r>
      <w:r w:rsidRPr="006201DC">
        <w:rPr>
          <w:rFonts w:ascii="Times New Roman" w:hAnsi="Times New Roman" w:cs="Times New Roman"/>
          <w:b/>
          <w:bCs/>
          <w:iCs/>
          <w:color w:val="000000"/>
          <w:sz w:val="24"/>
          <w:szCs w:val="24"/>
        </w:rPr>
        <w:t>forth</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in</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the</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Volusia</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Forever</w:t>
      </w:r>
      <w:r w:rsidRPr="006201DC">
        <w:rPr>
          <w:rFonts w:ascii="Times New Roman" w:hAnsi="Times New Roman" w:cs="Times New Roman"/>
          <w:b/>
          <w:bCs/>
          <w:iCs/>
          <w:color w:val="000000"/>
          <w:spacing w:val="-5"/>
          <w:sz w:val="24"/>
          <w:szCs w:val="24"/>
        </w:rPr>
        <w:t xml:space="preserve"> </w:t>
      </w:r>
      <w:r w:rsidRPr="006201DC">
        <w:rPr>
          <w:rFonts w:ascii="Times New Roman" w:hAnsi="Times New Roman" w:cs="Times New Roman"/>
          <w:b/>
          <w:bCs/>
          <w:iCs/>
          <w:color w:val="000000"/>
          <w:sz w:val="24"/>
          <w:szCs w:val="24"/>
        </w:rPr>
        <w:t>program</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and</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associated</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criteria.</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This</w:t>
      </w:r>
      <w:r w:rsidRPr="006201DC">
        <w:rPr>
          <w:rFonts w:ascii="Times New Roman" w:hAnsi="Times New Roman" w:cs="Times New Roman"/>
          <w:b/>
          <w:bCs/>
          <w:iCs/>
          <w:color w:val="000000"/>
          <w:spacing w:val="-3"/>
          <w:sz w:val="24"/>
          <w:szCs w:val="24"/>
        </w:rPr>
        <w:t xml:space="preserve"> </w:t>
      </w:r>
      <w:r w:rsidRPr="006201DC">
        <w:rPr>
          <w:rFonts w:ascii="Times New Roman" w:hAnsi="Times New Roman" w:cs="Times New Roman"/>
          <w:b/>
          <w:bCs/>
          <w:iCs/>
          <w:color w:val="000000"/>
          <w:sz w:val="24"/>
          <w:szCs w:val="24"/>
        </w:rPr>
        <w:t>form</w:t>
      </w:r>
      <w:r w:rsidRPr="006201DC">
        <w:rPr>
          <w:rFonts w:ascii="Times New Roman" w:hAnsi="Times New Roman" w:cs="Times New Roman"/>
          <w:b/>
          <w:bCs/>
          <w:iCs/>
          <w:color w:val="000000"/>
          <w:spacing w:val="-4"/>
          <w:sz w:val="24"/>
          <w:szCs w:val="24"/>
        </w:rPr>
        <w:t xml:space="preserve"> </w:t>
      </w:r>
      <w:r w:rsidRPr="006201DC">
        <w:rPr>
          <w:rFonts w:ascii="Times New Roman" w:hAnsi="Times New Roman" w:cs="Times New Roman"/>
          <w:b/>
          <w:bCs/>
          <w:iCs/>
          <w:color w:val="000000"/>
          <w:sz w:val="24"/>
          <w:szCs w:val="24"/>
        </w:rPr>
        <w:t>may</w:t>
      </w:r>
      <w:r w:rsidRPr="006201DC">
        <w:rPr>
          <w:rFonts w:ascii="Times New Roman" w:hAnsi="Times New Roman" w:cs="Times New Roman"/>
          <w:b/>
          <w:bCs/>
          <w:iCs/>
          <w:color w:val="000000"/>
          <w:spacing w:val="-5"/>
          <w:sz w:val="24"/>
          <w:szCs w:val="24"/>
        </w:rPr>
        <w:t xml:space="preserve"> </w:t>
      </w:r>
      <w:r w:rsidRPr="006201DC">
        <w:rPr>
          <w:rFonts w:ascii="Times New Roman" w:hAnsi="Times New Roman" w:cs="Times New Roman"/>
          <w:b/>
          <w:bCs/>
          <w:iCs/>
          <w:color w:val="000000"/>
          <w:sz w:val="24"/>
          <w:szCs w:val="24"/>
        </w:rPr>
        <w:t>also</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be</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used</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by</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a citizen</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wishing</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to</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nominate</w:t>
      </w:r>
      <w:r w:rsidRPr="006201DC">
        <w:rPr>
          <w:rFonts w:ascii="Times New Roman" w:hAnsi="Times New Roman" w:cs="Times New Roman"/>
          <w:b/>
          <w:bCs/>
          <w:iCs/>
          <w:color w:val="000000"/>
          <w:spacing w:val="-5"/>
          <w:sz w:val="24"/>
          <w:szCs w:val="24"/>
        </w:rPr>
        <w:t xml:space="preserve"> </w:t>
      </w:r>
      <w:r w:rsidRPr="006201DC">
        <w:rPr>
          <w:rFonts w:ascii="Times New Roman" w:hAnsi="Times New Roman" w:cs="Times New Roman"/>
          <w:b/>
          <w:bCs/>
          <w:iCs/>
          <w:color w:val="000000"/>
          <w:sz w:val="24"/>
          <w:szCs w:val="24"/>
        </w:rPr>
        <w:t>property</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in</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the</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county</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for</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acquisition,</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whether</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owned</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by</w:t>
      </w:r>
      <w:r w:rsidRPr="006201DC">
        <w:rPr>
          <w:rFonts w:ascii="Times New Roman" w:hAnsi="Times New Roman" w:cs="Times New Roman"/>
          <w:b/>
          <w:bCs/>
          <w:iCs/>
          <w:color w:val="000000"/>
          <w:spacing w:val="-5"/>
          <w:sz w:val="24"/>
          <w:szCs w:val="24"/>
        </w:rPr>
        <w:t xml:space="preserve"> </w:t>
      </w:r>
      <w:r w:rsidRPr="006201DC">
        <w:rPr>
          <w:rFonts w:ascii="Times New Roman" w:hAnsi="Times New Roman" w:cs="Times New Roman"/>
          <w:b/>
          <w:bCs/>
          <w:iCs/>
          <w:color w:val="000000"/>
          <w:sz w:val="24"/>
          <w:szCs w:val="24"/>
        </w:rPr>
        <w:t>that</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person</w:t>
      </w:r>
      <w:r w:rsidRPr="006201DC">
        <w:rPr>
          <w:rFonts w:ascii="Times New Roman" w:hAnsi="Times New Roman" w:cs="Times New Roman"/>
          <w:b/>
          <w:bCs/>
          <w:iCs/>
          <w:color w:val="000000"/>
          <w:spacing w:val="-1"/>
          <w:sz w:val="24"/>
          <w:szCs w:val="24"/>
        </w:rPr>
        <w:t xml:space="preserve"> </w:t>
      </w:r>
      <w:r w:rsidRPr="006201DC">
        <w:rPr>
          <w:rFonts w:ascii="Times New Roman" w:hAnsi="Times New Roman" w:cs="Times New Roman"/>
          <w:b/>
          <w:bCs/>
          <w:iCs/>
          <w:color w:val="000000"/>
          <w:sz w:val="24"/>
          <w:szCs w:val="24"/>
        </w:rPr>
        <w:t>or</w:t>
      </w:r>
      <w:r w:rsidRPr="006201DC">
        <w:rPr>
          <w:rFonts w:ascii="Times New Roman" w:hAnsi="Times New Roman" w:cs="Times New Roman"/>
          <w:b/>
          <w:bCs/>
          <w:iCs/>
          <w:color w:val="000000"/>
          <w:spacing w:val="-2"/>
          <w:sz w:val="24"/>
          <w:szCs w:val="24"/>
        </w:rPr>
        <w:t xml:space="preserve"> </w:t>
      </w:r>
      <w:r w:rsidRPr="006201DC">
        <w:rPr>
          <w:rFonts w:ascii="Times New Roman" w:hAnsi="Times New Roman" w:cs="Times New Roman"/>
          <w:b/>
          <w:bCs/>
          <w:iCs/>
          <w:color w:val="000000"/>
          <w:sz w:val="24"/>
          <w:szCs w:val="24"/>
        </w:rPr>
        <w:t>not.</w:t>
      </w:r>
    </w:p>
    <w:p w14:paraId="2B8102A6" w14:textId="42561206" w:rsidR="00C87A9C" w:rsidRDefault="00C87A9C" w:rsidP="008C4276">
      <w:pPr>
        <w:pStyle w:val="Heading1"/>
        <w:spacing w:before="88"/>
        <w:ind w:left="0" w:firstLine="0"/>
        <w:rPr>
          <w:b w:val="0"/>
          <w:bCs w:val="0"/>
          <w:i/>
          <w:iCs/>
          <w:spacing w:val="-2"/>
          <w:sz w:val="20"/>
          <w:szCs w:val="20"/>
        </w:rPr>
      </w:pPr>
      <w:r w:rsidRPr="00C87A9C">
        <w:t>ARE</w:t>
      </w:r>
      <w:r w:rsidRPr="00C87A9C">
        <w:rPr>
          <w:spacing w:val="-2"/>
        </w:rPr>
        <w:t xml:space="preserve"> </w:t>
      </w:r>
      <w:r w:rsidRPr="00C87A9C">
        <w:t>YOU</w:t>
      </w:r>
      <w:r w:rsidRPr="00C87A9C">
        <w:rPr>
          <w:spacing w:val="-3"/>
        </w:rPr>
        <w:t xml:space="preserve"> </w:t>
      </w:r>
      <w:r w:rsidRPr="00C87A9C">
        <w:t>THE</w:t>
      </w:r>
      <w:r w:rsidRPr="00C87A9C">
        <w:rPr>
          <w:spacing w:val="-2"/>
        </w:rPr>
        <w:t xml:space="preserve"> </w:t>
      </w:r>
      <w:r w:rsidRPr="00C87A9C">
        <w:t>PROPERTY</w:t>
      </w:r>
      <w:r w:rsidRPr="00C87A9C">
        <w:rPr>
          <w:spacing w:val="-2"/>
        </w:rPr>
        <w:t xml:space="preserve"> OWNER?  </w:t>
      </w:r>
      <w:r w:rsidRPr="00C87A9C">
        <w:rPr>
          <w:b w:val="0"/>
          <w:bCs w:val="0"/>
          <w:i/>
          <w:iCs/>
          <w:spacing w:val="-2"/>
          <w:sz w:val="20"/>
          <w:szCs w:val="20"/>
        </w:rPr>
        <w:t>(If not, please be aware this is a willing seller program)</w:t>
      </w:r>
    </w:p>
    <w:p w14:paraId="2A3CF223" w14:textId="77777777" w:rsidR="00602EF5" w:rsidRPr="00602EF5" w:rsidRDefault="00602EF5" w:rsidP="00602EF5">
      <w:pPr>
        <w:pStyle w:val="Heading1"/>
        <w:spacing w:before="88"/>
        <w:ind w:left="-90" w:firstLine="0"/>
        <w:rPr>
          <w:b w:val="0"/>
          <w:bCs w:val="0"/>
          <w:spacing w:val="-5"/>
        </w:rPr>
      </w:pPr>
      <w:r w:rsidRPr="00602EF5">
        <w:rPr>
          <w:b w:val="0"/>
          <w:bCs w:val="0"/>
          <w:spacing w:val="-5"/>
        </w:rPr>
        <w:t xml:space="preserve">  Yes </w:t>
      </w:r>
    </w:p>
    <w:p w14:paraId="296FDB20" w14:textId="00BCFDF1" w:rsidR="00C87A9C" w:rsidRPr="00C87A9C" w:rsidRDefault="00602EF5" w:rsidP="00602EF5">
      <w:pPr>
        <w:pStyle w:val="Heading1"/>
        <w:spacing w:before="88"/>
        <w:ind w:left="-90" w:firstLine="0"/>
        <w:rPr>
          <w:b w:val="0"/>
          <w:bCs w:val="0"/>
          <w:i/>
          <w:iCs/>
          <w:spacing w:val="-5"/>
          <w:sz w:val="20"/>
          <w:szCs w:val="20"/>
        </w:rPr>
      </w:pPr>
      <w:r w:rsidRPr="00602EF5">
        <w:rPr>
          <w:b w:val="0"/>
          <w:bCs w:val="0"/>
          <w:spacing w:val="-5"/>
        </w:rPr>
        <w:t>  No</w:t>
      </w:r>
      <w:r>
        <w:rPr>
          <w:b w:val="0"/>
          <w:bCs w:val="0"/>
          <w:i/>
          <w:iCs/>
          <w:spacing w:val="-5"/>
          <w:sz w:val="20"/>
          <w:szCs w:val="20"/>
        </w:rPr>
        <w:t xml:space="preserve"> </w:t>
      </w:r>
    </w:p>
    <w:p w14:paraId="0F4F519B" w14:textId="77777777" w:rsidR="00C87A9C" w:rsidRPr="00C87A9C" w:rsidRDefault="00C87A9C" w:rsidP="008C4276">
      <w:pPr>
        <w:pStyle w:val="Heading1"/>
        <w:numPr>
          <w:ilvl w:val="0"/>
          <w:numId w:val="2"/>
        </w:numPr>
        <w:tabs>
          <w:tab w:val="left" w:pos="360"/>
        </w:tabs>
        <w:ind w:left="0" w:firstLine="0"/>
      </w:pPr>
      <w:r w:rsidRPr="00C87A9C">
        <w:t>YOUR</w:t>
      </w:r>
      <w:r w:rsidRPr="00C87A9C">
        <w:rPr>
          <w:spacing w:val="-4"/>
        </w:rPr>
        <w:t xml:space="preserve"> </w:t>
      </w:r>
      <w:r w:rsidRPr="00C87A9C">
        <w:t>CONTACT</w:t>
      </w:r>
      <w:r w:rsidRPr="00C87A9C">
        <w:rPr>
          <w:spacing w:val="-3"/>
        </w:rPr>
        <w:t xml:space="preserve"> </w:t>
      </w:r>
      <w:r w:rsidRPr="00C87A9C">
        <w:rPr>
          <w:spacing w:val="-2"/>
        </w:rPr>
        <w:t>INFORMATION:</w:t>
      </w:r>
    </w:p>
    <w:p w14:paraId="70FA5CBB" w14:textId="3C22A6E5" w:rsidR="00C87A9C" w:rsidRPr="00C87A9C" w:rsidRDefault="00C87A9C" w:rsidP="008C4276">
      <w:pPr>
        <w:pStyle w:val="Heading1"/>
        <w:tabs>
          <w:tab w:val="left" w:pos="820"/>
        </w:tabs>
        <w:ind w:left="0" w:firstLine="0"/>
        <w:rPr>
          <w:b w:val="0"/>
          <w:bCs w:val="0"/>
        </w:rPr>
      </w:pPr>
      <w:r w:rsidRPr="00C87A9C">
        <w:t>Name:</w:t>
      </w:r>
      <w:r w:rsidRPr="00C87A9C">
        <w:rPr>
          <w:b w:val="0"/>
          <w:bCs w:val="0"/>
        </w:rPr>
        <w:t xml:space="preserve"> </w:t>
      </w:r>
    </w:p>
    <w:p w14:paraId="4FC45F54" w14:textId="186961CE" w:rsidR="00C87A9C" w:rsidRPr="00C87A9C" w:rsidRDefault="00C87A9C" w:rsidP="008C4276">
      <w:pPr>
        <w:pStyle w:val="Heading1"/>
        <w:tabs>
          <w:tab w:val="left" w:pos="820"/>
        </w:tabs>
        <w:ind w:left="0" w:firstLine="0"/>
        <w:rPr>
          <w:b w:val="0"/>
          <w:bCs w:val="0"/>
        </w:rPr>
      </w:pPr>
      <w:r w:rsidRPr="00C87A9C">
        <w:t>Address:</w:t>
      </w:r>
      <w:r w:rsidRPr="00C87A9C">
        <w:rPr>
          <w:b w:val="0"/>
          <w:bCs w:val="0"/>
        </w:rPr>
        <w:t xml:space="preserve"> </w:t>
      </w:r>
    </w:p>
    <w:p w14:paraId="3B89FAD9" w14:textId="35800070" w:rsidR="00C87A9C" w:rsidRPr="00C87A9C" w:rsidRDefault="00C87A9C" w:rsidP="008C4276">
      <w:pPr>
        <w:pStyle w:val="Heading1"/>
        <w:tabs>
          <w:tab w:val="left" w:pos="820"/>
        </w:tabs>
        <w:ind w:left="0" w:firstLine="0"/>
        <w:rPr>
          <w:b w:val="0"/>
          <w:bCs w:val="0"/>
        </w:rPr>
      </w:pPr>
      <w:r w:rsidRPr="00C87A9C">
        <w:t>City:</w:t>
      </w:r>
      <w:r w:rsidRPr="00C87A9C">
        <w:rPr>
          <w:b w:val="0"/>
          <w:bCs w:val="0"/>
        </w:rPr>
        <w:t xml:space="preserve"> </w:t>
      </w:r>
      <w:r w:rsidR="00AF040A">
        <w:rPr>
          <w:b w:val="0"/>
          <w:bCs w:val="0"/>
        </w:rPr>
        <w:tab/>
      </w:r>
      <w:r w:rsidR="00AF040A">
        <w:rPr>
          <w:b w:val="0"/>
          <w:bCs w:val="0"/>
        </w:rPr>
        <w:tab/>
      </w:r>
      <w:r w:rsidRPr="00C87A9C">
        <w:rPr>
          <w:b w:val="0"/>
          <w:bCs w:val="0"/>
        </w:rPr>
        <w:t xml:space="preserve"> </w:t>
      </w:r>
      <w:r w:rsidR="006A3DF6">
        <w:rPr>
          <w:b w:val="0"/>
          <w:bCs w:val="0"/>
        </w:rPr>
        <w:tab/>
      </w:r>
      <w:r w:rsidR="006A3DF6">
        <w:rPr>
          <w:b w:val="0"/>
          <w:bCs w:val="0"/>
        </w:rPr>
        <w:tab/>
      </w:r>
      <w:r w:rsidR="006A3DF6">
        <w:rPr>
          <w:b w:val="0"/>
          <w:bCs w:val="0"/>
        </w:rPr>
        <w:tab/>
      </w:r>
      <w:r w:rsidRPr="00C87A9C">
        <w:rPr>
          <w:b w:val="0"/>
          <w:bCs w:val="0"/>
        </w:rPr>
        <w:t xml:space="preserve"> </w:t>
      </w:r>
      <w:r w:rsidRPr="00C87A9C">
        <w:t>State:</w:t>
      </w:r>
      <w:r w:rsidRPr="00C87A9C">
        <w:rPr>
          <w:b w:val="0"/>
          <w:bCs w:val="0"/>
        </w:rPr>
        <w:t xml:space="preserve"> </w:t>
      </w:r>
      <w:r w:rsidR="00AF040A">
        <w:rPr>
          <w:b w:val="0"/>
          <w:bCs w:val="0"/>
        </w:rPr>
        <w:tab/>
      </w:r>
      <w:r w:rsidRPr="00C87A9C">
        <w:rPr>
          <w:b w:val="0"/>
          <w:bCs w:val="0"/>
        </w:rPr>
        <w:t xml:space="preserve"> </w:t>
      </w:r>
      <w:r w:rsidR="006A3DF6">
        <w:rPr>
          <w:b w:val="0"/>
          <w:bCs w:val="0"/>
        </w:rPr>
        <w:tab/>
      </w:r>
      <w:r w:rsidR="006A3DF6">
        <w:rPr>
          <w:b w:val="0"/>
          <w:bCs w:val="0"/>
        </w:rPr>
        <w:tab/>
      </w:r>
      <w:r w:rsidR="006A3DF6">
        <w:rPr>
          <w:b w:val="0"/>
          <w:bCs w:val="0"/>
        </w:rPr>
        <w:tab/>
      </w:r>
      <w:r w:rsidRPr="00C87A9C">
        <w:t>Zip:</w:t>
      </w:r>
      <w:r w:rsidRPr="00C87A9C">
        <w:rPr>
          <w:b w:val="0"/>
          <w:bCs w:val="0"/>
        </w:rPr>
        <w:t xml:space="preserve"> </w:t>
      </w:r>
    </w:p>
    <w:p w14:paraId="3C2DE490" w14:textId="77777777" w:rsidR="00AF040A" w:rsidRDefault="00C87A9C" w:rsidP="008C4276">
      <w:pPr>
        <w:pStyle w:val="Heading1"/>
        <w:tabs>
          <w:tab w:val="left" w:pos="820"/>
        </w:tabs>
        <w:ind w:left="0" w:firstLine="0"/>
        <w:rPr>
          <w:b w:val="0"/>
          <w:bCs w:val="0"/>
        </w:rPr>
      </w:pPr>
      <w:r w:rsidRPr="00C87A9C">
        <w:t>Phone:</w:t>
      </w:r>
      <w:r w:rsidRPr="00C87A9C">
        <w:rPr>
          <w:b w:val="0"/>
          <w:bCs w:val="0"/>
        </w:rPr>
        <w:t xml:space="preserve"> </w:t>
      </w:r>
      <w:r w:rsidR="00AF040A">
        <w:rPr>
          <w:b w:val="0"/>
          <w:bCs w:val="0"/>
        </w:rPr>
        <w:tab/>
      </w:r>
      <w:r w:rsidR="00AF040A">
        <w:rPr>
          <w:b w:val="0"/>
          <w:bCs w:val="0"/>
        </w:rPr>
        <w:tab/>
        <w:t xml:space="preserve"> </w:t>
      </w:r>
      <w:r w:rsidRPr="00C87A9C">
        <w:rPr>
          <w:b w:val="0"/>
          <w:bCs w:val="0"/>
        </w:rPr>
        <w:t xml:space="preserve"> </w:t>
      </w:r>
    </w:p>
    <w:p w14:paraId="59352B63" w14:textId="47A64047" w:rsidR="00C87A9C" w:rsidRDefault="00C87A9C" w:rsidP="00AF040A">
      <w:pPr>
        <w:pStyle w:val="Heading1"/>
        <w:tabs>
          <w:tab w:val="left" w:pos="820"/>
        </w:tabs>
        <w:ind w:left="0" w:firstLine="0"/>
        <w:rPr>
          <w:b w:val="0"/>
          <w:bCs w:val="0"/>
        </w:rPr>
      </w:pPr>
      <w:r w:rsidRPr="00C87A9C">
        <w:t>Email:</w:t>
      </w:r>
      <w:r w:rsidRPr="00C87A9C">
        <w:rPr>
          <w:b w:val="0"/>
          <w:bCs w:val="0"/>
        </w:rPr>
        <w:t xml:space="preserve"> </w:t>
      </w:r>
      <w:r w:rsidR="00AF040A">
        <w:rPr>
          <w:b w:val="0"/>
          <w:bCs w:val="0"/>
        </w:rPr>
        <w:tab/>
      </w:r>
    </w:p>
    <w:p w14:paraId="2F6DF13B" w14:textId="77777777" w:rsidR="00AF040A" w:rsidRPr="00AF040A" w:rsidRDefault="00AF040A" w:rsidP="00AF040A">
      <w:pPr>
        <w:pStyle w:val="Heading1"/>
        <w:tabs>
          <w:tab w:val="left" w:pos="820"/>
        </w:tabs>
        <w:ind w:left="0" w:firstLine="0"/>
        <w:rPr>
          <w:b w:val="0"/>
          <w:bCs w:val="0"/>
        </w:rPr>
      </w:pPr>
    </w:p>
    <w:p w14:paraId="67CE68A7" w14:textId="77777777" w:rsidR="00C87A9C" w:rsidRPr="00C87A9C" w:rsidRDefault="00C87A9C" w:rsidP="008C4276">
      <w:pPr>
        <w:spacing w:before="90" w:line="273" w:lineRule="exact"/>
        <w:rPr>
          <w:rFonts w:ascii="Times New Roman" w:hAnsi="Times New Roman" w:cs="Times New Roman"/>
          <w:spacing w:val="-2"/>
          <w:sz w:val="24"/>
          <w:szCs w:val="24"/>
        </w:rPr>
      </w:pPr>
      <w:r w:rsidRPr="00C87A9C">
        <w:rPr>
          <w:rFonts w:ascii="Times New Roman" w:hAnsi="Times New Roman" w:cs="Times New Roman"/>
          <w:b/>
          <w:sz w:val="24"/>
          <w:szCs w:val="24"/>
        </w:rPr>
        <w:t>I</w:t>
      </w:r>
      <w:r w:rsidRPr="00C87A9C">
        <w:rPr>
          <w:rFonts w:ascii="Times New Roman" w:hAnsi="Times New Roman" w:cs="Times New Roman"/>
          <w:b/>
          <w:spacing w:val="-4"/>
          <w:sz w:val="24"/>
          <w:szCs w:val="24"/>
        </w:rPr>
        <w:t xml:space="preserve"> </w:t>
      </w:r>
      <w:r w:rsidRPr="00C87A9C">
        <w:rPr>
          <w:rFonts w:ascii="Times New Roman" w:hAnsi="Times New Roman" w:cs="Times New Roman"/>
          <w:b/>
          <w:sz w:val="24"/>
          <w:szCs w:val="24"/>
        </w:rPr>
        <w:t>am</w:t>
      </w:r>
      <w:r w:rsidRPr="00C87A9C">
        <w:rPr>
          <w:rFonts w:ascii="Times New Roman" w:hAnsi="Times New Roman" w:cs="Times New Roman"/>
          <w:b/>
          <w:spacing w:val="-4"/>
          <w:sz w:val="24"/>
          <w:szCs w:val="24"/>
        </w:rPr>
        <w:t xml:space="preserve"> </w:t>
      </w:r>
      <w:r w:rsidRPr="00C87A9C">
        <w:rPr>
          <w:rFonts w:ascii="Times New Roman" w:hAnsi="Times New Roman" w:cs="Times New Roman"/>
          <w:b/>
          <w:sz w:val="24"/>
          <w:szCs w:val="24"/>
        </w:rPr>
        <w:t>nominating</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this</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property</w:t>
      </w:r>
      <w:r w:rsidRPr="00C87A9C">
        <w:rPr>
          <w:rFonts w:ascii="Times New Roman" w:hAnsi="Times New Roman" w:cs="Times New Roman"/>
          <w:b/>
          <w:spacing w:val="-2"/>
          <w:sz w:val="24"/>
          <w:szCs w:val="24"/>
        </w:rPr>
        <w:t xml:space="preserve"> </w:t>
      </w:r>
      <w:r w:rsidRPr="00C87A9C">
        <w:rPr>
          <w:rFonts w:ascii="Times New Roman" w:hAnsi="Times New Roman" w:cs="Times New Roman"/>
          <w:b/>
          <w:sz w:val="24"/>
          <w:szCs w:val="24"/>
        </w:rPr>
        <w:t>for</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consideration</w:t>
      </w:r>
      <w:r w:rsidRPr="00C87A9C">
        <w:rPr>
          <w:rFonts w:ascii="Times New Roman" w:hAnsi="Times New Roman" w:cs="Times New Roman"/>
          <w:b/>
          <w:spacing w:val="-2"/>
          <w:sz w:val="24"/>
          <w:szCs w:val="24"/>
        </w:rPr>
        <w:t xml:space="preserve"> </w:t>
      </w:r>
      <w:r w:rsidRPr="00C87A9C">
        <w:rPr>
          <w:rFonts w:ascii="Times New Roman" w:hAnsi="Times New Roman" w:cs="Times New Roman"/>
          <w:b/>
          <w:sz w:val="24"/>
          <w:szCs w:val="24"/>
        </w:rPr>
        <w:t>as</w:t>
      </w:r>
      <w:r w:rsidRPr="00C87A9C">
        <w:rPr>
          <w:rFonts w:ascii="Times New Roman" w:hAnsi="Times New Roman" w:cs="Times New Roman"/>
          <w:b/>
          <w:spacing w:val="-1"/>
          <w:sz w:val="24"/>
          <w:szCs w:val="24"/>
        </w:rPr>
        <w:t xml:space="preserve"> </w:t>
      </w:r>
      <w:r w:rsidRPr="00C87A9C">
        <w:rPr>
          <w:rFonts w:ascii="Times New Roman" w:hAnsi="Times New Roman" w:cs="Times New Roman"/>
          <w:sz w:val="24"/>
          <w:szCs w:val="24"/>
        </w:rPr>
        <w:t>(please</w:t>
      </w:r>
      <w:r w:rsidRPr="00C87A9C">
        <w:rPr>
          <w:rFonts w:ascii="Times New Roman" w:hAnsi="Times New Roman" w:cs="Times New Roman"/>
          <w:spacing w:val="-1"/>
          <w:sz w:val="24"/>
          <w:szCs w:val="24"/>
        </w:rPr>
        <w:t xml:space="preserve"> </w:t>
      </w:r>
      <w:r w:rsidRPr="00C87A9C">
        <w:rPr>
          <w:rFonts w:ascii="Times New Roman" w:hAnsi="Times New Roman" w:cs="Times New Roman"/>
          <w:sz w:val="24"/>
          <w:szCs w:val="24"/>
        </w:rPr>
        <w:t>select</w:t>
      </w:r>
      <w:r w:rsidRPr="00C87A9C">
        <w:rPr>
          <w:rFonts w:ascii="Times New Roman" w:hAnsi="Times New Roman" w:cs="Times New Roman"/>
          <w:spacing w:val="-1"/>
          <w:sz w:val="24"/>
          <w:szCs w:val="24"/>
        </w:rPr>
        <w:t xml:space="preserve"> </w:t>
      </w:r>
      <w:r w:rsidRPr="00C87A9C">
        <w:rPr>
          <w:rFonts w:ascii="Times New Roman" w:hAnsi="Times New Roman" w:cs="Times New Roman"/>
          <w:sz w:val="24"/>
          <w:szCs w:val="24"/>
        </w:rPr>
        <w:t>one</w:t>
      </w:r>
      <w:r w:rsidRPr="00C87A9C">
        <w:rPr>
          <w:rFonts w:ascii="Times New Roman" w:hAnsi="Times New Roman" w:cs="Times New Roman"/>
          <w:spacing w:val="-2"/>
          <w:sz w:val="24"/>
          <w:szCs w:val="24"/>
        </w:rPr>
        <w:t xml:space="preserve"> </w:t>
      </w:r>
      <w:r w:rsidRPr="00C87A9C">
        <w:rPr>
          <w:rFonts w:ascii="Times New Roman" w:hAnsi="Times New Roman" w:cs="Times New Roman"/>
          <w:sz w:val="24"/>
          <w:szCs w:val="24"/>
        </w:rPr>
        <w:t>or</w:t>
      </w:r>
      <w:r w:rsidRPr="00C87A9C">
        <w:rPr>
          <w:rFonts w:ascii="Times New Roman" w:hAnsi="Times New Roman" w:cs="Times New Roman"/>
          <w:spacing w:val="-3"/>
          <w:sz w:val="24"/>
          <w:szCs w:val="24"/>
        </w:rPr>
        <w:t xml:space="preserve"> </w:t>
      </w:r>
      <w:r w:rsidRPr="00C87A9C">
        <w:rPr>
          <w:rFonts w:ascii="Times New Roman" w:hAnsi="Times New Roman" w:cs="Times New Roman"/>
          <w:sz w:val="24"/>
          <w:szCs w:val="24"/>
        </w:rPr>
        <w:t>more</w:t>
      </w:r>
      <w:r w:rsidRPr="00C87A9C">
        <w:rPr>
          <w:rFonts w:ascii="Times New Roman" w:hAnsi="Times New Roman" w:cs="Times New Roman"/>
          <w:spacing w:val="-1"/>
          <w:sz w:val="24"/>
          <w:szCs w:val="24"/>
        </w:rPr>
        <w:t xml:space="preserve"> </w:t>
      </w:r>
      <w:r w:rsidRPr="00C87A9C">
        <w:rPr>
          <w:rFonts w:ascii="Times New Roman" w:hAnsi="Times New Roman" w:cs="Times New Roman"/>
          <w:sz w:val="24"/>
          <w:szCs w:val="24"/>
        </w:rPr>
        <w:t>of</w:t>
      </w:r>
      <w:r w:rsidRPr="00C87A9C">
        <w:rPr>
          <w:rFonts w:ascii="Times New Roman" w:hAnsi="Times New Roman" w:cs="Times New Roman"/>
          <w:spacing w:val="-3"/>
          <w:sz w:val="24"/>
          <w:szCs w:val="24"/>
        </w:rPr>
        <w:t xml:space="preserve"> </w:t>
      </w:r>
      <w:r w:rsidRPr="00C87A9C">
        <w:rPr>
          <w:rFonts w:ascii="Times New Roman" w:hAnsi="Times New Roman" w:cs="Times New Roman"/>
          <w:sz w:val="24"/>
          <w:szCs w:val="24"/>
        </w:rPr>
        <w:t>the</w:t>
      </w:r>
      <w:r w:rsidRPr="00C87A9C">
        <w:rPr>
          <w:rFonts w:ascii="Times New Roman" w:hAnsi="Times New Roman" w:cs="Times New Roman"/>
          <w:spacing w:val="-2"/>
          <w:sz w:val="24"/>
          <w:szCs w:val="24"/>
        </w:rPr>
        <w:t xml:space="preserve"> </w:t>
      </w:r>
      <w:r w:rsidRPr="00C87A9C">
        <w:rPr>
          <w:rFonts w:ascii="Times New Roman" w:hAnsi="Times New Roman" w:cs="Times New Roman"/>
          <w:sz w:val="24"/>
          <w:szCs w:val="24"/>
        </w:rPr>
        <w:t xml:space="preserve">choices </w:t>
      </w:r>
      <w:r w:rsidRPr="00C87A9C">
        <w:rPr>
          <w:rFonts w:ascii="Times New Roman" w:hAnsi="Times New Roman" w:cs="Times New Roman"/>
          <w:spacing w:val="-2"/>
          <w:sz w:val="24"/>
          <w:szCs w:val="24"/>
        </w:rPr>
        <w:t>below):</w:t>
      </w:r>
    </w:p>
    <w:p w14:paraId="4ACDEBC0" w14:textId="77777777" w:rsidR="00A124AD" w:rsidRDefault="006201DC" w:rsidP="00A124AD">
      <w:pPr>
        <w:rPr>
          <w:rFonts w:ascii="Times New Roman" w:hAnsi="Times New Roman" w:cs="Times New Roman"/>
          <w:sz w:val="24"/>
          <w:szCs w:val="24"/>
        </w:rPr>
      </w:pPr>
      <w:r w:rsidRPr="00A124AD">
        <w:rPr>
          <w:rFonts w:ascii="Times New Roman" w:eastAsia="Times New Roman" w:hAnsi="Times New Roman" w:cs="Times New Roman"/>
          <w:b/>
          <w:bCs/>
          <w:spacing w:val="-5"/>
          <w:sz w:val="24"/>
          <w:szCs w:val="24"/>
        </w:rPr>
        <w:t xml:space="preserve"> </w:t>
      </w:r>
      <w:r w:rsidR="00A124AD" w:rsidRPr="00A124AD">
        <w:rPr>
          <w:rFonts w:ascii="Times New Roman" w:hAnsi="Times New Roman" w:cs="Times New Roman"/>
          <w:sz w:val="24"/>
          <w:szCs w:val="24"/>
        </w:rPr>
        <w:t>Environmentally Sensitive Lands</w:t>
      </w:r>
    </w:p>
    <w:p w14:paraId="646E445A" w14:textId="13B5D03A" w:rsidR="003B7325" w:rsidRPr="003C0BFC" w:rsidRDefault="003B7325" w:rsidP="007E76BB">
      <w:pPr>
        <w:ind w:left="720"/>
        <w:rPr>
          <w:rFonts w:ascii="Times New Roman" w:hAnsi="Times New Roman" w:cs="Times New Roman"/>
        </w:rPr>
      </w:pPr>
      <w:r w:rsidRPr="003C0BFC">
        <w:rPr>
          <w:rFonts w:ascii="Times New Roman" w:hAnsi="Times New Roman" w:cs="Times New Roman"/>
        </w:rPr>
        <w:t xml:space="preserve">This </w:t>
      </w:r>
      <w:r w:rsidR="005439D9" w:rsidRPr="003C0BFC">
        <w:rPr>
          <w:rFonts w:ascii="Times New Roman" w:hAnsi="Times New Roman" w:cs="Times New Roman"/>
        </w:rPr>
        <w:t>designation</w:t>
      </w:r>
      <w:r w:rsidRPr="003C0BFC">
        <w:rPr>
          <w:rFonts w:ascii="Times New Roman" w:hAnsi="Times New Roman" w:cs="Times New Roman"/>
        </w:rPr>
        <w:t xml:space="preserve"> is for lands that possess significant natural resource value or ecological importance. These lands often provide habitat for endangered species, offer important hydrological functions (like wetlands that filter water), or serve as valuable open space. Nominating a property as Environmentally Sensitive Land suggests it warrants special consideration for conservation or protection due to its environmental attribute</w:t>
      </w:r>
      <w:r w:rsidR="00B738E3" w:rsidRPr="003C0BFC">
        <w:rPr>
          <w:rFonts w:ascii="Times New Roman" w:hAnsi="Times New Roman" w:cs="Times New Roman"/>
        </w:rPr>
        <w:t xml:space="preserve">s. </w:t>
      </w:r>
    </w:p>
    <w:p w14:paraId="30F3F2CF" w14:textId="77777777" w:rsidR="00C22C78" w:rsidRDefault="00A124AD" w:rsidP="00A124AD">
      <w:pPr>
        <w:rPr>
          <w:rFonts w:ascii="Times New Roman" w:hAnsi="Times New Roman" w:cs="Times New Roman"/>
          <w:sz w:val="24"/>
          <w:szCs w:val="24"/>
        </w:rPr>
      </w:pPr>
      <w:r w:rsidRPr="00A124AD">
        <w:rPr>
          <w:rFonts w:ascii="Times New Roman" w:eastAsia="Times New Roman" w:hAnsi="Times New Roman" w:cs="Times New Roman"/>
          <w:b/>
          <w:bCs/>
          <w:spacing w:val="-5"/>
          <w:sz w:val="24"/>
          <w:szCs w:val="24"/>
        </w:rPr>
        <w:t xml:space="preserve"> </w:t>
      </w:r>
      <w:r>
        <w:rPr>
          <w:rFonts w:ascii="Times New Roman" w:hAnsi="Times New Roman" w:cs="Times New Roman"/>
          <w:sz w:val="24"/>
          <w:szCs w:val="24"/>
        </w:rPr>
        <w:t>Working Forest and Farmlands</w:t>
      </w:r>
      <w:r w:rsidR="00C87A9C" w:rsidRPr="00C87A9C">
        <w:rPr>
          <w:rFonts w:ascii="Times New Roman" w:hAnsi="Times New Roman" w:cs="Times New Roman"/>
          <w:sz w:val="24"/>
          <w:szCs w:val="24"/>
        </w:rPr>
        <w:tab/>
      </w:r>
    </w:p>
    <w:p w14:paraId="3C8EC81C" w14:textId="0C6708EE" w:rsidR="007B400B" w:rsidRPr="007B400B" w:rsidRDefault="007B400B" w:rsidP="007B400B">
      <w:pPr>
        <w:ind w:left="720"/>
        <w:rPr>
          <w:rFonts w:ascii="Times New Roman" w:hAnsi="Times New Roman" w:cs="Times New Roman"/>
        </w:rPr>
      </w:pPr>
      <w:r w:rsidRPr="007B400B">
        <w:rPr>
          <w:rFonts w:ascii="Times New Roman" w:hAnsi="Times New Roman" w:cs="Times New Roman"/>
        </w:rPr>
        <w:t>This designation applies to properties that are actively used for the production of forest products or agricultural goods</w:t>
      </w:r>
      <w:r w:rsidR="005439D9" w:rsidRPr="003C0BFC">
        <w:rPr>
          <w:rFonts w:ascii="Times New Roman" w:hAnsi="Times New Roman" w:cs="Times New Roman"/>
        </w:rPr>
        <w:t xml:space="preserve">. </w:t>
      </w:r>
      <w:r w:rsidRPr="007B400B">
        <w:rPr>
          <w:rFonts w:ascii="Times New Roman" w:hAnsi="Times New Roman" w:cs="Times New Roman"/>
        </w:rPr>
        <w:t>Nominating a property as Working Forest and Farmlands highlights its economic contribution through these ongoing activities, as well as its potential for long-term sustainable resource management. This category often considers the balance between economic use and environmental stewardship within a working landscape.</w:t>
      </w:r>
    </w:p>
    <w:p w14:paraId="4C9FA001" w14:textId="52407054" w:rsidR="007B400B" w:rsidRPr="007B400B" w:rsidRDefault="007E76BB" w:rsidP="007B400B">
      <w:pPr>
        <w:rPr>
          <w:rFonts w:ascii="Times New Roman" w:hAnsi="Times New Roman" w:cs="Times New Roman"/>
          <w:i/>
          <w:iCs/>
        </w:rPr>
      </w:pPr>
      <w:r w:rsidRPr="007E76BB">
        <w:rPr>
          <w:rFonts w:ascii="Times New Roman" w:hAnsi="Times New Roman" w:cs="Times New Roman"/>
          <w:i/>
          <w:iCs/>
        </w:rPr>
        <w:t>**</w:t>
      </w:r>
      <w:r w:rsidR="007B400B" w:rsidRPr="007B400B">
        <w:rPr>
          <w:rFonts w:ascii="Times New Roman" w:hAnsi="Times New Roman" w:cs="Times New Roman"/>
          <w:i/>
          <w:iCs/>
        </w:rPr>
        <w:t>Applicants can select one or both of these options if the property meets the criteria for either or both categories. This allows for recognition of properties that have both significant environmental value and ongoing agricultural or forestry uses.</w:t>
      </w:r>
    </w:p>
    <w:p w14:paraId="1867CBBB" w14:textId="77777777" w:rsidR="007B400B" w:rsidRPr="00C87A9C" w:rsidRDefault="007B400B" w:rsidP="008C4276">
      <w:pPr>
        <w:rPr>
          <w:rFonts w:ascii="Times New Roman" w:hAnsi="Times New Roman" w:cs="Times New Roman"/>
          <w:sz w:val="24"/>
          <w:szCs w:val="24"/>
        </w:rPr>
        <w:sectPr w:rsidR="007B400B" w:rsidRPr="00C87A9C">
          <w:type w:val="continuous"/>
          <w:pgSz w:w="12240" w:h="15840"/>
          <w:pgMar w:top="1480" w:right="1320" w:bottom="280" w:left="1340" w:header="570" w:footer="0" w:gutter="0"/>
          <w:cols w:space="720"/>
        </w:sectPr>
      </w:pPr>
    </w:p>
    <w:p w14:paraId="0ADF6AB1" w14:textId="2DF9882B" w:rsidR="003563A3" w:rsidRDefault="00C87A9C" w:rsidP="003563A3">
      <w:pPr>
        <w:pStyle w:val="Heading1"/>
        <w:numPr>
          <w:ilvl w:val="0"/>
          <w:numId w:val="2"/>
        </w:numPr>
        <w:tabs>
          <w:tab w:val="left" w:pos="360"/>
        </w:tabs>
        <w:spacing w:before="0" w:line="360" w:lineRule="auto"/>
        <w:ind w:left="0" w:right="-24" w:firstLine="0"/>
        <w:contextualSpacing/>
      </w:pPr>
      <w:r w:rsidRPr="00C87A9C">
        <w:t>PROPERTY</w:t>
      </w:r>
      <w:r w:rsidRPr="00C87A9C">
        <w:rPr>
          <w:spacing w:val="-7"/>
        </w:rPr>
        <w:t xml:space="preserve"> </w:t>
      </w:r>
      <w:r w:rsidRPr="00C87A9C">
        <w:rPr>
          <w:spacing w:val="-2"/>
        </w:rPr>
        <w:t xml:space="preserve">OWNERSHIP:  </w:t>
      </w:r>
    </w:p>
    <w:p w14:paraId="4F6D3FDB" w14:textId="77777777" w:rsidR="003563A3" w:rsidRPr="003563A3" w:rsidRDefault="003563A3" w:rsidP="003563A3">
      <w:pPr>
        <w:pStyle w:val="Heading1"/>
        <w:tabs>
          <w:tab w:val="left" w:pos="360"/>
        </w:tabs>
        <w:spacing w:before="0" w:line="360" w:lineRule="auto"/>
        <w:ind w:left="0" w:right="-24" w:firstLine="0"/>
        <w:contextualSpacing/>
      </w:pPr>
      <w:r w:rsidRPr="003563A3">
        <w:t>Same as above?</w:t>
      </w:r>
    </w:p>
    <w:p w14:paraId="3474BF9C" w14:textId="77777777" w:rsidR="003563A3" w:rsidRPr="00602EF5" w:rsidRDefault="003563A3" w:rsidP="003563A3">
      <w:pPr>
        <w:pStyle w:val="Heading1"/>
        <w:spacing w:before="88" w:line="360" w:lineRule="auto"/>
        <w:ind w:left="-90" w:firstLine="0"/>
        <w:contextualSpacing/>
        <w:rPr>
          <w:b w:val="0"/>
          <w:bCs w:val="0"/>
          <w:spacing w:val="-5"/>
        </w:rPr>
      </w:pPr>
      <w:r w:rsidRPr="00602EF5">
        <w:rPr>
          <w:b w:val="0"/>
          <w:bCs w:val="0"/>
          <w:spacing w:val="-5"/>
        </w:rPr>
        <w:t xml:space="preserve">  Yes </w:t>
      </w:r>
    </w:p>
    <w:p w14:paraId="752B1586" w14:textId="77777777" w:rsidR="003563A3" w:rsidRDefault="003563A3" w:rsidP="003563A3">
      <w:pPr>
        <w:pStyle w:val="Heading1"/>
        <w:spacing w:before="88" w:line="360" w:lineRule="auto"/>
        <w:ind w:left="-90" w:firstLine="0"/>
        <w:contextualSpacing/>
        <w:rPr>
          <w:b w:val="0"/>
          <w:bCs w:val="0"/>
          <w:i/>
          <w:iCs/>
          <w:spacing w:val="-5"/>
          <w:sz w:val="20"/>
          <w:szCs w:val="20"/>
        </w:rPr>
      </w:pPr>
      <w:r w:rsidRPr="00602EF5">
        <w:rPr>
          <w:b w:val="0"/>
          <w:bCs w:val="0"/>
          <w:spacing w:val="-5"/>
        </w:rPr>
        <w:t>  No</w:t>
      </w:r>
      <w:r>
        <w:rPr>
          <w:b w:val="0"/>
          <w:bCs w:val="0"/>
          <w:i/>
          <w:iCs/>
          <w:spacing w:val="-5"/>
          <w:sz w:val="20"/>
          <w:szCs w:val="20"/>
        </w:rPr>
        <w:t xml:space="preserve"> </w:t>
      </w:r>
    </w:p>
    <w:p w14:paraId="5B77A3B0" w14:textId="77777777" w:rsidR="00820F55" w:rsidRDefault="00820F55"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pPr>
    </w:p>
    <w:p w14:paraId="0C7C9017" w14:textId="77777777" w:rsidR="00820F55" w:rsidRDefault="00820F55"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pPr>
    </w:p>
    <w:p w14:paraId="084C4D93" w14:textId="77777777" w:rsidR="00820F55" w:rsidRDefault="00820F55"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pPr>
    </w:p>
    <w:p w14:paraId="6977586D" w14:textId="77777777" w:rsidR="00820F55" w:rsidRDefault="00820F55"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pPr>
    </w:p>
    <w:p w14:paraId="2FBF0593" w14:textId="7248AF3B" w:rsidR="003563A3" w:rsidRDefault="00A76865"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pPr>
      <w:r>
        <w:rPr>
          <w:b w:val="0"/>
          <w:bCs w:val="0"/>
          <w:i/>
          <w:iCs/>
          <w:spacing w:val="-5"/>
          <w:sz w:val="20"/>
          <w:szCs w:val="20"/>
        </w:rPr>
        <w:tab/>
      </w:r>
      <w:r w:rsidR="00CB3D71">
        <w:rPr>
          <w:b w:val="0"/>
          <w:bCs w:val="0"/>
          <w:i/>
          <w:iCs/>
          <w:spacing w:val="-5"/>
          <w:sz w:val="20"/>
          <w:szCs w:val="20"/>
        </w:rPr>
        <w:tab/>
      </w:r>
      <w:r w:rsidR="00CB3D71">
        <w:rPr>
          <w:b w:val="0"/>
          <w:bCs w:val="0"/>
          <w:i/>
          <w:iCs/>
          <w:spacing w:val="-5"/>
          <w:sz w:val="20"/>
          <w:szCs w:val="20"/>
        </w:rPr>
        <w:tab/>
      </w:r>
    </w:p>
    <w:p w14:paraId="625B0BA0" w14:textId="77777777" w:rsidR="00F77CE3" w:rsidRDefault="00F77CE3"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pPr>
    </w:p>
    <w:p w14:paraId="60FF84EC" w14:textId="523781CB" w:rsidR="00F77CE3" w:rsidRPr="00F77CE3" w:rsidRDefault="00F77CE3" w:rsidP="00F77CE3">
      <w:pPr>
        <w:pStyle w:val="Heading1"/>
        <w:tabs>
          <w:tab w:val="left" w:pos="1615"/>
          <w:tab w:val="left" w:pos="3293"/>
          <w:tab w:val="right" w:pos="9580"/>
        </w:tabs>
        <w:spacing w:before="88" w:line="360" w:lineRule="auto"/>
        <w:ind w:left="-90" w:firstLine="0"/>
        <w:contextualSpacing/>
        <w:rPr>
          <w:b w:val="0"/>
          <w:bCs w:val="0"/>
          <w:i/>
          <w:iCs/>
          <w:spacing w:val="-5"/>
          <w:sz w:val="20"/>
          <w:szCs w:val="20"/>
        </w:rPr>
        <w:sectPr w:rsidR="00F77CE3" w:rsidRPr="00F77CE3" w:rsidSect="00EB7DC8">
          <w:type w:val="continuous"/>
          <w:pgSz w:w="12240" w:h="15840"/>
          <w:pgMar w:top="1480" w:right="1320" w:bottom="280" w:left="1340" w:header="570" w:footer="0" w:gutter="0"/>
          <w:cols w:space="40"/>
        </w:sectPr>
      </w:pPr>
    </w:p>
    <w:p w14:paraId="459B3038" w14:textId="77777777" w:rsidR="00A76865" w:rsidRPr="00A76865" w:rsidRDefault="00A76865" w:rsidP="00A76865">
      <w:pPr>
        <w:sectPr w:rsidR="00A76865" w:rsidRPr="00A76865">
          <w:type w:val="continuous"/>
          <w:pgSz w:w="12240" w:h="15840"/>
          <w:pgMar w:top="1480" w:right="1320" w:bottom="280" w:left="1340" w:header="570" w:footer="0" w:gutter="0"/>
          <w:cols w:space="720"/>
        </w:sectPr>
      </w:pPr>
    </w:p>
    <w:p w14:paraId="3CDE8433" w14:textId="0084BDD1" w:rsidR="001258DB" w:rsidRDefault="001258DB" w:rsidP="008C4276">
      <w:pPr>
        <w:pStyle w:val="Heading1"/>
        <w:tabs>
          <w:tab w:val="left" w:pos="820"/>
        </w:tabs>
        <w:ind w:left="0" w:hanging="90"/>
      </w:pPr>
      <w:r>
        <w:t>Name</w:t>
      </w:r>
      <w:r w:rsidR="00820F55">
        <w:t xml:space="preserve"> of Property Owner</w:t>
      </w:r>
      <w:r>
        <w:t xml:space="preserve">: </w:t>
      </w:r>
    </w:p>
    <w:p w14:paraId="228FEF84" w14:textId="1953BF4C" w:rsidR="00C87A9C" w:rsidRPr="00C87A9C" w:rsidRDefault="00C87A9C" w:rsidP="008C4276">
      <w:pPr>
        <w:pStyle w:val="Heading1"/>
        <w:tabs>
          <w:tab w:val="left" w:pos="820"/>
        </w:tabs>
        <w:ind w:left="0" w:hanging="90"/>
        <w:rPr>
          <w:b w:val="0"/>
          <w:bCs w:val="0"/>
        </w:rPr>
      </w:pPr>
      <w:r w:rsidRPr="00C87A9C">
        <w:t>Address:</w:t>
      </w:r>
      <w:r w:rsidRPr="00C87A9C">
        <w:rPr>
          <w:b w:val="0"/>
          <w:bCs w:val="0"/>
        </w:rPr>
        <w:t xml:space="preserve"> </w:t>
      </w:r>
    </w:p>
    <w:p w14:paraId="06E45A1F" w14:textId="06B82F84" w:rsidR="00C87A9C" w:rsidRPr="00C87A9C" w:rsidRDefault="00C87A9C" w:rsidP="008C4276">
      <w:pPr>
        <w:pStyle w:val="Heading1"/>
        <w:tabs>
          <w:tab w:val="left" w:pos="820"/>
        </w:tabs>
        <w:ind w:left="-90" w:firstLine="0"/>
        <w:rPr>
          <w:b w:val="0"/>
          <w:bCs w:val="0"/>
        </w:rPr>
      </w:pPr>
      <w:r w:rsidRPr="00C87A9C">
        <w:t>City</w:t>
      </w:r>
      <w:r w:rsidR="001258DB">
        <w:t>:</w:t>
      </w:r>
      <w:r w:rsidR="001258DB">
        <w:tab/>
      </w:r>
      <w:r w:rsidR="001258DB">
        <w:tab/>
      </w:r>
      <w:r w:rsidRPr="00C87A9C">
        <w:rPr>
          <w:b w:val="0"/>
          <w:bCs w:val="0"/>
        </w:rPr>
        <w:t xml:space="preserve">  </w:t>
      </w:r>
      <w:r w:rsidR="00820F55">
        <w:rPr>
          <w:b w:val="0"/>
          <w:bCs w:val="0"/>
        </w:rPr>
        <w:tab/>
      </w:r>
      <w:r w:rsidR="00820F55">
        <w:rPr>
          <w:b w:val="0"/>
          <w:bCs w:val="0"/>
        </w:rPr>
        <w:tab/>
      </w:r>
      <w:r w:rsidR="00820F55">
        <w:rPr>
          <w:b w:val="0"/>
          <w:bCs w:val="0"/>
        </w:rPr>
        <w:tab/>
      </w:r>
      <w:r w:rsidRPr="00C87A9C">
        <w:t>State:</w:t>
      </w:r>
      <w:r w:rsidRPr="00C87A9C">
        <w:rPr>
          <w:b w:val="0"/>
          <w:bCs w:val="0"/>
        </w:rPr>
        <w:t xml:space="preserve"> </w:t>
      </w:r>
      <w:r w:rsidR="001258DB">
        <w:rPr>
          <w:b w:val="0"/>
          <w:bCs w:val="0"/>
        </w:rPr>
        <w:tab/>
      </w:r>
      <w:r w:rsidRPr="00C87A9C">
        <w:rPr>
          <w:b w:val="0"/>
          <w:bCs w:val="0"/>
        </w:rPr>
        <w:t xml:space="preserve"> </w:t>
      </w:r>
      <w:r w:rsidR="00820F55">
        <w:rPr>
          <w:b w:val="0"/>
          <w:bCs w:val="0"/>
        </w:rPr>
        <w:tab/>
      </w:r>
      <w:r w:rsidRPr="00C87A9C">
        <w:t>Zip:</w:t>
      </w:r>
      <w:r w:rsidRPr="00C87A9C">
        <w:rPr>
          <w:b w:val="0"/>
          <w:bCs w:val="0"/>
        </w:rPr>
        <w:t xml:space="preserve"> </w:t>
      </w:r>
    </w:p>
    <w:p w14:paraId="468A9995" w14:textId="77777777" w:rsidR="001258DB" w:rsidRDefault="00C87A9C" w:rsidP="00FD1796">
      <w:pPr>
        <w:pStyle w:val="Heading1"/>
        <w:tabs>
          <w:tab w:val="left" w:pos="820"/>
        </w:tabs>
        <w:ind w:left="0" w:hanging="90"/>
        <w:rPr>
          <w:b w:val="0"/>
          <w:bCs w:val="0"/>
        </w:rPr>
      </w:pPr>
      <w:r w:rsidRPr="00C87A9C">
        <w:t>Phone</w:t>
      </w:r>
      <w:r w:rsidR="001258DB">
        <w:t>:</w:t>
      </w:r>
      <w:r w:rsidR="001258DB">
        <w:tab/>
      </w:r>
      <w:r w:rsidR="001258DB">
        <w:tab/>
        <w:t xml:space="preserve"> </w:t>
      </w:r>
      <w:r w:rsidR="00BA247F">
        <w:rPr>
          <w:b w:val="0"/>
          <w:bCs w:val="0"/>
        </w:rPr>
        <w:t xml:space="preserve"> </w:t>
      </w:r>
    </w:p>
    <w:p w14:paraId="29F7DE30" w14:textId="7C2585CA" w:rsidR="00C87A9C" w:rsidRPr="00C87A9C" w:rsidRDefault="00C87A9C" w:rsidP="00FD1796">
      <w:pPr>
        <w:pStyle w:val="Heading1"/>
        <w:tabs>
          <w:tab w:val="left" w:pos="820"/>
        </w:tabs>
        <w:ind w:left="0" w:hanging="90"/>
      </w:pPr>
      <w:r w:rsidRPr="00C87A9C">
        <w:t>Email:</w:t>
      </w:r>
      <w:r w:rsidRPr="00C87A9C">
        <w:rPr>
          <w:b w:val="0"/>
          <w:bCs w:val="0"/>
        </w:rPr>
        <w:t xml:space="preserve"> </w:t>
      </w:r>
    </w:p>
    <w:p w14:paraId="25139362" w14:textId="77777777" w:rsidR="00C87A9C" w:rsidRPr="00C87A9C" w:rsidRDefault="00C87A9C" w:rsidP="008C4276">
      <w:pPr>
        <w:pStyle w:val="BodyText"/>
      </w:pPr>
    </w:p>
    <w:p w14:paraId="7B09E190" w14:textId="0EEBF3F2" w:rsidR="00C87A9C" w:rsidRPr="00DF7696" w:rsidRDefault="00C87A9C" w:rsidP="00DF7696">
      <w:pPr>
        <w:pStyle w:val="Heading1"/>
        <w:numPr>
          <w:ilvl w:val="0"/>
          <w:numId w:val="2"/>
        </w:numPr>
        <w:tabs>
          <w:tab w:val="left" w:pos="360"/>
        </w:tabs>
        <w:spacing w:after="240"/>
        <w:ind w:left="-90" w:firstLine="0"/>
      </w:pPr>
      <w:r w:rsidRPr="00C87A9C">
        <w:t>PROPERTY</w:t>
      </w:r>
      <w:r w:rsidRPr="00C87A9C">
        <w:rPr>
          <w:spacing w:val="-7"/>
        </w:rPr>
        <w:t xml:space="preserve"> </w:t>
      </w:r>
      <w:r w:rsidRPr="00C87A9C">
        <w:rPr>
          <w:spacing w:val="-2"/>
        </w:rPr>
        <w:t>INFORMATION</w:t>
      </w:r>
    </w:p>
    <w:p w14:paraId="198874EE" w14:textId="4E32C511" w:rsidR="003B29F2" w:rsidRDefault="00C87A9C" w:rsidP="003B29F2">
      <w:pPr>
        <w:pStyle w:val="Heading1"/>
        <w:tabs>
          <w:tab w:val="left" w:pos="820"/>
        </w:tabs>
        <w:ind w:left="-90" w:firstLine="0"/>
        <w:rPr>
          <w:b w:val="0"/>
          <w:bCs w:val="0"/>
        </w:rPr>
      </w:pPr>
      <w:r w:rsidRPr="00C87A9C">
        <w:rPr>
          <w:spacing w:val="-2"/>
        </w:rPr>
        <w:t xml:space="preserve">Parcel Address/Location </w:t>
      </w:r>
      <w:r w:rsidRPr="00C87A9C">
        <w:rPr>
          <w:b w:val="0"/>
          <w:bCs w:val="0"/>
          <w:i/>
          <w:iCs/>
          <w:spacing w:val="-2"/>
        </w:rPr>
        <w:t>(if available)</w:t>
      </w:r>
      <w:r w:rsidRPr="00C87A9C">
        <w:rPr>
          <w:spacing w:val="-2"/>
        </w:rPr>
        <w:t xml:space="preserve">: </w:t>
      </w:r>
    </w:p>
    <w:p w14:paraId="5EDBA756" w14:textId="0CBEF226" w:rsidR="00C87A9C" w:rsidRPr="00C87A9C" w:rsidRDefault="00C87A9C" w:rsidP="003B29F2">
      <w:pPr>
        <w:pStyle w:val="Heading1"/>
        <w:tabs>
          <w:tab w:val="left" w:pos="820"/>
        </w:tabs>
        <w:ind w:left="-90" w:firstLine="0"/>
        <w:rPr>
          <w:b w:val="0"/>
          <w:bCs w:val="0"/>
        </w:rPr>
      </w:pPr>
      <w:r w:rsidRPr="00C87A9C">
        <w:rPr>
          <w:spacing w:val="-2"/>
        </w:rPr>
        <w:t>Full Parcel Identification Number(s):</w:t>
      </w:r>
      <w:r w:rsidRPr="00C87A9C">
        <w:t xml:space="preserve"> </w:t>
      </w:r>
    </w:p>
    <w:p w14:paraId="2BAF757F" w14:textId="145C4E89" w:rsidR="00C87A9C" w:rsidRDefault="00C87A9C" w:rsidP="008C4276">
      <w:pPr>
        <w:pStyle w:val="Heading1"/>
        <w:tabs>
          <w:tab w:val="left" w:pos="820"/>
        </w:tabs>
        <w:ind w:left="-90" w:firstLine="0"/>
        <w:rPr>
          <w:b w:val="0"/>
          <w:bCs w:val="0"/>
        </w:rPr>
      </w:pPr>
      <w:r w:rsidRPr="00C87A9C">
        <w:rPr>
          <w:spacing w:val="-2"/>
        </w:rPr>
        <w:t xml:space="preserve">Size of parcel (in acres): </w:t>
      </w:r>
      <w:r w:rsidRPr="00C87A9C">
        <w:rPr>
          <w:b w:val="0"/>
          <w:bCs w:val="0"/>
        </w:rPr>
        <w:t xml:space="preserve"> </w:t>
      </w:r>
    </w:p>
    <w:p w14:paraId="492FAA07" w14:textId="343D901F" w:rsidR="00DC1077" w:rsidRDefault="00DC1077" w:rsidP="008C4276">
      <w:pPr>
        <w:pStyle w:val="Heading1"/>
        <w:tabs>
          <w:tab w:val="left" w:pos="820"/>
        </w:tabs>
        <w:ind w:left="-90" w:firstLine="0"/>
      </w:pPr>
      <w:r>
        <w:rPr>
          <w:spacing w:val="-2"/>
        </w:rPr>
        <w:t>Asking Price:</w:t>
      </w:r>
      <w:r>
        <w:t xml:space="preserve"> </w:t>
      </w:r>
    </w:p>
    <w:p w14:paraId="4E4BD0CA" w14:textId="77777777" w:rsidR="00C87A9C" w:rsidRPr="00C87A9C" w:rsidRDefault="00C87A9C" w:rsidP="008C4276">
      <w:pPr>
        <w:pStyle w:val="BodyText"/>
        <w:spacing w:before="4"/>
        <w:rPr>
          <w:b/>
        </w:rPr>
      </w:pPr>
    </w:p>
    <w:p w14:paraId="4D95C04E" w14:textId="77777777" w:rsidR="00C87A9C" w:rsidRPr="00C87A9C" w:rsidRDefault="00C87A9C" w:rsidP="008C4276">
      <w:pPr>
        <w:spacing w:line="274" w:lineRule="exact"/>
        <w:ind w:left="-90"/>
        <w:rPr>
          <w:rFonts w:ascii="Times New Roman" w:hAnsi="Times New Roman" w:cs="Times New Roman"/>
          <w:spacing w:val="-2"/>
          <w:sz w:val="24"/>
          <w:szCs w:val="24"/>
        </w:rPr>
      </w:pPr>
      <w:r w:rsidRPr="00C87A9C">
        <w:rPr>
          <w:rFonts w:ascii="Times New Roman" w:hAnsi="Times New Roman" w:cs="Times New Roman"/>
          <w:b/>
          <w:sz w:val="24"/>
          <w:szCs w:val="24"/>
        </w:rPr>
        <w:t>I</w:t>
      </w:r>
      <w:r w:rsidRPr="00C87A9C">
        <w:rPr>
          <w:rFonts w:ascii="Times New Roman" w:hAnsi="Times New Roman" w:cs="Times New Roman"/>
          <w:b/>
          <w:spacing w:val="-2"/>
          <w:sz w:val="24"/>
          <w:szCs w:val="24"/>
        </w:rPr>
        <w:t xml:space="preserve"> </w:t>
      </w:r>
      <w:r w:rsidRPr="00C87A9C">
        <w:rPr>
          <w:rFonts w:ascii="Times New Roman" w:hAnsi="Times New Roman" w:cs="Times New Roman"/>
          <w:b/>
          <w:sz w:val="24"/>
          <w:szCs w:val="24"/>
        </w:rPr>
        <w:t>would</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like</w:t>
      </w:r>
      <w:r w:rsidRPr="00C87A9C">
        <w:rPr>
          <w:rFonts w:ascii="Times New Roman" w:hAnsi="Times New Roman" w:cs="Times New Roman"/>
          <w:b/>
          <w:spacing w:val="-2"/>
          <w:sz w:val="24"/>
          <w:szCs w:val="24"/>
        </w:rPr>
        <w:t xml:space="preserve"> </w:t>
      </w:r>
      <w:r w:rsidRPr="00C87A9C">
        <w:rPr>
          <w:rFonts w:ascii="Times New Roman" w:hAnsi="Times New Roman" w:cs="Times New Roman"/>
          <w:b/>
          <w:sz w:val="24"/>
          <w:szCs w:val="24"/>
        </w:rPr>
        <w:t>this</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property</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to</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be</w:t>
      </w:r>
      <w:r w:rsidRPr="00C87A9C">
        <w:rPr>
          <w:rFonts w:ascii="Times New Roman" w:hAnsi="Times New Roman" w:cs="Times New Roman"/>
          <w:b/>
          <w:spacing w:val="-2"/>
          <w:sz w:val="24"/>
          <w:szCs w:val="24"/>
        </w:rPr>
        <w:t xml:space="preserve"> </w:t>
      </w:r>
      <w:r w:rsidRPr="00C87A9C">
        <w:rPr>
          <w:rFonts w:ascii="Times New Roman" w:hAnsi="Times New Roman" w:cs="Times New Roman"/>
          <w:b/>
          <w:sz w:val="24"/>
          <w:szCs w:val="24"/>
        </w:rPr>
        <w:t>considered</w:t>
      </w:r>
      <w:r w:rsidRPr="00C87A9C">
        <w:rPr>
          <w:rFonts w:ascii="Times New Roman" w:hAnsi="Times New Roman" w:cs="Times New Roman"/>
          <w:b/>
          <w:spacing w:val="-1"/>
          <w:sz w:val="24"/>
          <w:szCs w:val="24"/>
        </w:rPr>
        <w:t xml:space="preserve"> </w:t>
      </w:r>
      <w:r w:rsidRPr="00C87A9C">
        <w:rPr>
          <w:rFonts w:ascii="Times New Roman" w:hAnsi="Times New Roman" w:cs="Times New Roman"/>
          <w:b/>
          <w:sz w:val="24"/>
          <w:szCs w:val="24"/>
        </w:rPr>
        <w:t>for</w:t>
      </w:r>
      <w:r w:rsidRPr="00C87A9C">
        <w:rPr>
          <w:rFonts w:ascii="Times New Roman" w:hAnsi="Times New Roman" w:cs="Times New Roman"/>
          <w:b/>
          <w:spacing w:val="-3"/>
          <w:sz w:val="24"/>
          <w:szCs w:val="24"/>
        </w:rPr>
        <w:t xml:space="preserve"> </w:t>
      </w:r>
      <w:r w:rsidRPr="00C87A9C">
        <w:rPr>
          <w:rFonts w:ascii="Times New Roman" w:hAnsi="Times New Roman" w:cs="Times New Roman"/>
          <w:sz w:val="24"/>
          <w:szCs w:val="24"/>
        </w:rPr>
        <w:t>(please</w:t>
      </w:r>
      <w:r w:rsidRPr="00C87A9C">
        <w:rPr>
          <w:rFonts w:ascii="Times New Roman" w:hAnsi="Times New Roman" w:cs="Times New Roman"/>
          <w:spacing w:val="-2"/>
          <w:sz w:val="24"/>
          <w:szCs w:val="24"/>
        </w:rPr>
        <w:t xml:space="preserve"> </w:t>
      </w:r>
      <w:r w:rsidRPr="00C87A9C">
        <w:rPr>
          <w:rFonts w:ascii="Times New Roman" w:hAnsi="Times New Roman" w:cs="Times New Roman"/>
          <w:sz w:val="24"/>
          <w:szCs w:val="24"/>
        </w:rPr>
        <w:t>select one</w:t>
      </w:r>
      <w:r w:rsidRPr="00C87A9C">
        <w:rPr>
          <w:rFonts w:ascii="Times New Roman" w:hAnsi="Times New Roman" w:cs="Times New Roman"/>
          <w:spacing w:val="-2"/>
          <w:sz w:val="24"/>
          <w:szCs w:val="24"/>
        </w:rPr>
        <w:t xml:space="preserve"> </w:t>
      </w:r>
      <w:r w:rsidRPr="00C87A9C">
        <w:rPr>
          <w:rFonts w:ascii="Times New Roman" w:hAnsi="Times New Roman" w:cs="Times New Roman"/>
          <w:sz w:val="24"/>
          <w:szCs w:val="24"/>
        </w:rPr>
        <w:t>or</w:t>
      </w:r>
      <w:r w:rsidRPr="00C87A9C">
        <w:rPr>
          <w:rFonts w:ascii="Times New Roman" w:hAnsi="Times New Roman" w:cs="Times New Roman"/>
          <w:spacing w:val="-1"/>
          <w:sz w:val="24"/>
          <w:szCs w:val="24"/>
        </w:rPr>
        <w:t xml:space="preserve"> </w:t>
      </w:r>
      <w:r w:rsidRPr="00C87A9C">
        <w:rPr>
          <w:rFonts w:ascii="Times New Roman" w:hAnsi="Times New Roman" w:cs="Times New Roman"/>
          <w:sz w:val="24"/>
          <w:szCs w:val="24"/>
        </w:rPr>
        <w:t>more</w:t>
      </w:r>
      <w:r w:rsidRPr="00C87A9C">
        <w:rPr>
          <w:rFonts w:ascii="Times New Roman" w:hAnsi="Times New Roman" w:cs="Times New Roman"/>
          <w:spacing w:val="-2"/>
          <w:sz w:val="24"/>
          <w:szCs w:val="24"/>
        </w:rPr>
        <w:t xml:space="preserve"> </w:t>
      </w:r>
      <w:r w:rsidRPr="00C87A9C">
        <w:rPr>
          <w:rFonts w:ascii="Times New Roman" w:hAnsi="Times New Roman" w:cs="Times New Roman"/>
          <w:sz w:val="24"/>
          <w:szCs w:val="24"/>
        </w:rPr>
        <w:t>of</w:t>
      </w:r>
      <w:r w:rsidRPr="00C87A9C">
        <w:rPr>
          <w:rFonts w:ascii="Times New Roman" w:hAnsi="Times New Roman" w:cs="Times New Roman"/>
          <w:spacing w:val="-3"/>
          <w:sz w:val="24"/>
          <w:szCs w:val="24"/>
        </w:rPr>
        <w:t xml:space="preserve"> </w:t>
      </w:r>
      <w:r w:rsidRPr="00C87A9C">
        <w:rPr>
          <w:rFonts w:ascii="Times New Roman" w:hAnsi="Times New Roman" w:cs="Times New Roman"/>
          <w:sz w:val="24"/>
          <w:szCs w:val="24"/>
        </w:rPr>
        <w:t>the</w:t>
      </w:r>
      <w:r w:rsidRPr="00C87A9C">
        <w:rPr>
          <w:rFonts w:ascii="Times New Roman" w:hAnsi="Times New Roman" w:cs="Times New Roman"/>
          <w:spacing w:val="-2"/>
          <w:sz w:val="24"/>
          <w:szCs w:val="24"/>
        </w:rPr>
        <w:t xml:space="preserve"> </w:t>
      </w:r>
      <w:r w:rsidRPr="00C87A9C">
        <w:rPr>
          <w:rFonts w:ascii="Times New Roman" w:hAnsi="Times New Roman" w:cs="Times New Roman"/>
          <w:sz w:val="24"/>
          <w:szCs w:val="24"/>
        </w:rPr>
        <w:t xml:space="preserve">choices </w:t>
      </w:r>
      <w:r w:rsidRPr="00C87A9C">
        <w:rPr>
          <w:rFonts w:ascii="Times New Roman" w:hAnsi="Times New Roman" w:cs="Times New Roman"/>
          <w:spacing w:val="-2"/>
          <w:sz w:val="24"/>
          <w:szCs w:val="24"/>
        </w:rPr>
        <w:t>below):</w:t>
      </w:r>
    </w:p>
    <w:p w14:paraId="73BD7674" w14:textId="77777777" w:rsidR="003C0BFC" w:rsidRDefault="002E2D04" w:rsidP="00DF7696">
      <w:pPr>
        <w:spacing w:line="274" w:lineRule="exact"/>
        <w:ind w:left="-90"/>
        <w:rPr>
          <w:rFonts w:ascii="Times New Roman" w:hAnsi="Times New Roman" w:cs="Times New Roman"/>
          <w:sz w:val="24"/>
          <w:szCs w:val="24"/>
        </w:rPr>
      </w:pPr>
      <w:r w:rsidRPr="00602EF5">
        <w:rPr>
          <w:rFonts w:ascii="Times New Roman" w:eastAsia="Times New Roman" w:hAnsi="Times New Roman" w:cs="Times New Roman"/>
          <w:b/>
          <w:bCs/>
          <w:spacing w:val="-5"/>
          <w:sz w:val="24"/>
          <w:szCs w:val="24"/>
        </w:rPr>
        <w:t xml:space="preserve"> </w:t>
      </w:r>
      <w:r w:rsidR="00854119">
        <w:rPr>
          <w:rFonts w:ascii="Times New Roman" w:hAnsi="Times New Roman" w:cs="Times New Roman"/>
          <w:sz w:val="24"/>
          <w:szCs w:val="24"/>
        </w:rPr>
        <w:t>Fee Simple Purchase</w:t>
      </w:r>
      <w:r w:rsidR="00C87A9C">
        <w:rPr>
          <w:rFonts w:ascii="Times New Roman" w:hAnsi="Times New Roman" w:cs="Times New Roman"/>
          <w:sz w:val="24"/>
          <w:szCs w:val="24"/>
        </w:rPr>
        <w:tab/>
      </w:r>
    </w:p>
    <w:p w14:paraId="42FA23BE" w14:textId="2903619C" w:rsidR="00854119" w:rsidRPr="00414FF0" w:rsidRDefault="003C0BFC" w:rsidP="003C0BFC">
      <w:pPr>
        <w:spacing w:line="274" w:lineRule="exact"/>
        <w:ind w:left="720"/>
        <w:rPr>
          <w:rFonts w:ascii="Times New Roman" w:hAnsi="Times New Roman" w:cs="Times New Roman"/>
        </w:rPr>
      </w:pPr>
      <w:r w:rsidRPr="00414FF0">
        <w:rPr>
          <w:rFonts w:ascii="Times New Roman" w:hAnsi="Times New Roman" w:cs="Times New Roman"/>
        </w:rPr>
        <w:t xml:space="preserve">Selecting this option means you are nominating the property for </w:t>
      </w:r>
      <w:r w:rsidRPr="00414FF0">
        <w:rPr>
          <w:rFonts w:ascii="Times New Roman" w:hAnsi="Times New Roman" w:cs="Times New Roman"/>
          <w:b/>
          <w:bCs/>
        </w:rPr>
        <w:t>outright acquisition</w:t>
      </w:r>
      <w:r w:rsidRPr="00414FF0">
        <w:rPr>
          <w:rFonts w:ascii="Times New Roman" w:hAnsi="Times New Roman" w:cs="Times New Roman"/>
        </w:rPr>
        <w:t xml:space="preserve"> by the Volusia Forever program. If the property is selected and the purchase is completed, the County (or another designated entity) would become the full legal owner of the land. This typically allows for the greatest degree of public access and management for conservation or recreational purposes, consistent with the goals of the Volusia Forever program.</w:t>
      </w:r>
      <w:r w:rsidR="00C87A9C" w:rsidRPr="00414FF0">
        <w:rPr>
          <w:rFonts w:ascii="Times New Roman" w:hAnsi="Times New Roman" w:cs="Times New Roman"/>
        </w:rPr>
        <w:tab/>
      </w:r>
    </w:p>
    <w:p w14:paraId="6185B155" w14:textId="43752C6C" w:rsidR="00854119" w:rsidRDefault="002E2D04" w:rsidP="00854119">
      <w:pPr>
        <w:spacing w:line="274" w:lineRule="exact"/>
        <w:ind w:left="-90"/>
        <w:rPr>
          <w:rFonts w:ascii="Times New Roman" w:hAnsi="Times New Roman" w:cs="Times New Roman"/>
          <w:sz w:val="24"/>
          <w:szCs w:val="24"/>
        </w:rPr>
      </w:pPr>
      <w:r w:rsidRPr="00602EF5">
        <w:rPr>
          <w:rFonts w:ascii="Times New Roman" w:eastAsia="Times New Roman" w:hAnsi="Times New Roman" w:cs="Times New Roman"/>
          <w:b/>
          <w:bCs/>
          <w:spacing w:val="-5"/>
          <w:sz w:val="24"/>
          <w:szCs w:val="24"/>
        </w:rPr>
        <w:t xml:space="preserve"> </w:t>
      </w:r>
      <w:r w:rsidR="00854119">
        <w:rPr>
          <w:rFonts w:ascii="Times New Roman" w:hAnsi="Times New Roman" w:cs="Times New Roman"/>
          <w:sz w:val="24"/>
          <w:szCs w:val="24"/>
        </w:rPr>
        <w:t>Conservation Easement Purchase</w:t>
      </w:r>
    </w:p>
    <w:p w14:paraId="24A0ABB9" w14:textId="553FF5BE" w:rsidR="00414FF0" w:rsidRPr="0049673C" w:rsidRDefault="0049673C" w:rsidP="0049673C">
      <w:pPr>
        <w:spacing w:line="274" w:lineRule="exact"/>
        <w:ind w:left="720"/>
        <w:rPr>
          <w:rFonts w:ascii="Times New Roman" w:hAnsi="Times New Roman" w:cs="Times New Roman"/>
          <w:i/>
          <w:iCs/>
          <w:sz w:val="24"/>
          <w:szCs w:val="24"/>
        </w:rPr>
      </w:pPr>
      <w:r w:rsidRPr="0049673C">
        <w:rPr>
          <w:rFonts w:ascii="Times New Roman" w:hAnsi="Times New Roman" w:cs="Times New Roman"/>
        </w:rPr>
        <w:t xml:space="preserve">Choosing this option means you are proposing that the Volusia Forever program purchase a </w:t>
      </w:r>
      <w:r w:rsidRPr="0049673C">
        <w:rPr>
          <w:rFonts w:ascii="Times New Roman" w:hAnsi="Times New Roman" w:cs="Times New Roman"/>
          <w:b/>
          <w:bCs/>
        </w:rPr>
        <w:t>conservation easement</w:t>
      </w:r>
      <w:r w:rsidRPr="0049673C">
        <w:rPr>
          <w:rFonts w:ascii="Times New Roman" w:hAnsi="Times New Roman" w:cs="Times New Roman"/>
        </w:rPr>
        <w:t xml:space="preserve"> on the property. A conservation easement is a legally binding agreement between the landowner and a conservation entity (like the County)</w:t>
      </w:r>
      <w:r w:rsidR="00820F55">
        <w:rPr>
          <w:rFonts w:ascii="Times New Roman" w:hAnsi="Times New Roman" w:cs="Times New Roman"/>
        </w:rPr>
        <w:t xml:space="preserve"> and binds future landowners to the easement terms</w:t>
      </w:r>
      <w:r w:rsidRPr="0049673C">
        <w:rPr>
          <w:rFonts w:ascii="Times New Roman" w:hAnsi="Times New Roman" w:cs="Times New Roman"/>
        </w:rPr>
        <w:t xml:space="preserve">. It restricts certain types of development and land uses on the property in order to protect its conservation values (e.g., natural habitat, open space, water quality). The </w:t>
      </w:r>
      <w:r w:rsidRPr="0049673C">
        <w:rPr>
          <w:rFonts w:ascii="Times New Roman" w:hAnsi="Times New Roman" w:cs="Times New Roman"/>
          <w:b/>
          <w:bCs/>
        </w:rPr>
        <w:t>landowner retains ownership</w:t>
      </w:r>
      <w:r w:rsidRPr="0049673C">
        <w:rPr>
          <w:rFonts w:ascii="Times New Roman" w:hAnsi="Times New Roman" w:cs="Times New Roman"/>
        </w:rPr>
        <w:t xml:space="preserve"> of the property and can continue to use it in ways that are consistent with the terms of the easement. </w:t>
      </w:r>
      <w:r w:rsidR="00820F55">
        <w:rPr>
          <w:rFonts w:ascii="Times New Roman" w:hAnsi="Times New Roman" w:cs="Times New Roman"/>
        </w:rPr>
        <w:t>The landowner may sell their interest in the property, with the buyer subject to the conservation easement.</w:t>
      </w:r>
    </w:p>
    <w:p w14:paraId="7D1390B0" w14:textId="77777777" w:rsidR="00A70AAA" w:rsidRDefault="002E2D04" w:rsidP="00854119">
      <w:pPr>
        <w:spacing w:line="274" w:lineRule="exact"/>
        <w:ind w:left="-90"/>
        <w:rPr>
          <w:rFonts w:ascii="Times New Roman" w:hAnsi="Times New Roman" w:cs="Times New Roman"/>
          <w:sz w:val="24"/>
          <w:szCs w:val="24"/>
        </w:rPr>
      </w:pPr>
      <w:r w:rsidRPr="00602EF5">
        <w:rPr>
          <w:rFonts w:ascii="Times New Roman" w:eastAsia="Times New Roman" w:hAnsi="Times New Roman" w:cs="Times New Roman"/>
          <w:b/>
          <w:bCs/>
          <w:spacing w:val="-5"/>
          <w:sz w:val="24"/>
          <w:szCs w:val="24"/>
        </w:rPr>
        <w:t xml:space="preserve"> </w:t>
      </w:r>
      <w:r w:rsidR="00854119">
        <w:rPr>
          <w:rFonts w:ascii="Times New Roman" w:hAnsi="Times New Roman" w:cs="Times New Roman"/>
          <w:sz w:val="24"/>
          <w:szCs w:val="24"/>
        </w:rPr>
        <w:t>A</w:t>
      </w:r>
      <w:r>
        <w:rPr>
          <w:rFonts w:ascii="Times New Roman" w:hAnsi="Times New Roman" w:cs="Times New Roman"/>
          <w:sz w:val="24"/>
          <w:szCs w:val="24"/>
        </w:rPr>
        <w:t>gricultural Easement Purchase</w:t>
      </w:r>
    </w:p>
    <w:p w14:paraId="2D2E6A6F" w14:textId="3007E2C2" w:rsidR="006652D9" w:rsidRPr="00A70AAA" w:rsidRDefault="00A70AAA" w:rsidP="00A70AAA">
      <w:pPr>
        <w:spacing w:line="274" w:lineRule="exact"/>
        <w:ind w:left="720"/>
        <w:rPr>
          <w:rFonts w:ascii="Times New Roman" w:hAnsi="Times New Roman" w:cs="Times New Roman"/>
        </w:rPr>
      </w:pPr>
      <w:r w:rsidRPr="00A70AAA">
        <w:rPr>
          <w:rFonts w:ascii="Times New Roman" w:hAnsi="Times New Roman" w:cs="Times New Roman"/>
        </w:rPr>
        <w:t xml:space="preserve">Selecting this option means you are nominating the property for the purchase of an </w:t>
      </w:r>
      <w:r w:rsidRPr="00A70AAA">
        <w:rPr>
          <w:rFonts w:ascii="Times New Roman" w:hAnsi="Times New Roman" w:cs="Times New Roman"/>
          <w:b/>
          <w:bCs/>
        </w:rPr>
        <w:t>agricultural easement</w:t>
      </w:r>
      <w:r w:rsidRPr="00A70AAA">
        <w:rPr>
          <w:rFonts w:ascii="Times New Roman" w:hAnsi="Times New Roman" w:cs="Times New Roman"/>
        </w:rPr>
        <w:t xml:space="preserve"> by the Volusia Forever program. Similar to a conservation easement, an agricultural easement is a legal agreement that restricts non-agricultural development on the land to protect its agricultural viability. This helps to ensure the land remains available for farming in the future. The </w:t>
      </w:r>
      <w:r w:rsidRPr="00A70AAA">
        <w:rPr>
          <w:rFonts w:ascii="Times New Roman" w:hAnsi="Times New Roman" w:cs="Times New Roman"/>
          <w:b/>
          <w:bCs/>
        </w:rPr>
        <w:t>landowner retains ownership</w:t>
      </w:r>
      <w:r w:rsidRPr="00A70AAA">
        <w:rPr>
          <w:rFonts w:ascii="Times New Roman" w:hAnsi="Times New Roman" w:cs="Times New Roman"/>
        </w:rPr>
        <w:t xml:space="preserve"> and can continue agricultural operations, subject to the terms of the easement. This option focuses specifically on preserving working farmlands and supporting the local agricultural economy</w:t>
      </w:r>
      <w:r w:rsidR="00444554">
        <w:rPr>
          <w:rFonts w:ascii="Times New Roman" w:hAnsi="Times New Roman" w:cs="Times New Roman"/>
        </w:rPr>
        <w:t>.</w:t>
      </w:r>
      <w:r w:rsidR="00C87A9C" w:rsidRPr="00A70AAA">
        <w:rPr>
          <w:rFonts w:ascii="Times New Roman" w:hAnsi="Times New Roman" w:cs="Times New Roman"/>
        </w:rPr>
        <w:tab/>
      </w:r>
      <w:r w:rsidR="002E2D04" w:rsidRPr="00A70AAA">
        <w:rPr>
          <w:rFonts w:ascii="Times New Roman" w:hAnsi="Times New Roman" w:cs="Times New Roman"/>
        </w:rPr>
        <w:t xml:space="preserve"> </w:t>
      </w:r>
      <w:r w:rsidR="00C87A9C" w:rsidRPr="00A70AAA">
        <w:rPr>
          <w:rFonts w:ascii="Times New Roman" w:hAnsi="Times New Roman" w:cs="Times New Roman"/>
        </w:rPr>
        <w:tab/>
      </w:r>
      <w:r w:rsidR="00C87A9C" w:rsidRPr="00A70AAA">
        <w:rPr>
          <w:rFonts w:ascii="Times New Roman" w:hAnsi="Times New Roman" w:cs="Times New Roman"/>
        </w:rPr>
        <w:tab/>
      </w:r>
    </w:p>
    <w:p w14:paraId="4CCDA963" w14:textId="77777777" w:rsidR="00A126EA" w:rsidRDefault="00A126EA"/>
    <w:p w14:paraId="498CFEDB" w14:textId="77777777" w:rsidR="00A126EA" w:rsidRDefault="00A126EA"/>
    <w:p w14:paraId="2F7123DA" w14:textId="6A23DA27" w:rsidR="009074ED" w:rsidRDefault="009074ED"/>
    <w:p w14:paraId="7147E5FA" w14:textId="77777777" w:rsidR="001258DB" w:rsidRDefault="001258DB">
      <w:pPr>
        <w:rPr>
          <w:rFonts w:ascii="Times New Roman" w:eastAsia="Times New Roman" w:hAnsi="Times New Roman" w:cs="Times New Roman"/>
          <w:b/>
          <w:bCs/>
          <w:sz w:val="24"/>
          <w:szCs w:val="24"/>
        </w:rPr>
      </w:pPr>
    </w:p>
    <w:p w14:paraId="6F8F8785" w14:textId="47D0C70D" w:rsidR="002B3500" w:rsidRDefault="002B3500" w:rsidP="008C4276">
      <w:pPr>
        <w:pStyle w:val="Heading1"/>
        <w:numPr>
          <w:ilvl w:val="0"/>
          <w:numId w:val="2"/>
        </w:numPr>
        <w:tabs>
          <w:tab w:val="left" w:pos="360"/>
        </w:tabs>
        <w:spacing w:before="0"/>
        <w:ind w:left="0" w:firstLine="0"/>
      </w:pPr>
      <w:r>
        <w:t>PROPERTY</w:t>
      </w:r>
      <w:r>
        <w:rPr>
          <w:spacing w:val="-7"/>
        </w:rPr>
        <w:t xml:space="preserve"> </w:t>
      </w:r>
      <w:r>
        <w:rPr>
          <w:spacing w:val="-2"/>
        </w:rPr>
        <w:t>DESCRIPTION</w:t>
      </w:r>
    </w:p>
    <w:p w14:paraId="704EEE80" w14:textId="32AB49DB" w:rsidR="002B3500" w:rsidRDefault="002B3500" w:rsidP="008C4276">
      <w:pPr>
        <w:pStyle w:val="BodyText"/>
        <w:spacing w:before="132"/>
        <w:ind w:right="622"/>
        <w:jc w:val="both"/>
        <w:rPr>
          <w:spacing w:val="-2"/>
        </w:rPr>
      </w:pPr>
      <w:r>
        <w:t>Briefly</w:t>
      </w:r>
      <w:r>
        <w:rPr>
          <w:spacing w:val="-6"/>
        </w:rPr>
        <w:t xml:space="preserve"> </w:t>
      </w:r>
      <w:r>
        <w:t>describe</w:t>
      </w:r>
      <w:r>
        <w:rPr>
          <w:spacing w:val="-2"/>
        </w:rPr>
        <w:t xml:space="preserve"> </w:t>
      </w:r>
      <w:r>
        <w:t>the</w:t>
      </w:r>
      <w:r>
        <w:rPr>
          <w:spacing w:val="-2"/>
        </w:rPr>
        <w:t xml:space="preserve"> </w:t>
      </w:r>
      <w:r>
        <w:t>character</w:t>
      </w:r>
      <w:r>
        <w:rPr>
          <w:spacing w:val="-2"/>
        </w:rPr>
        <w:t xml:space="preserve"> </w:t>
      </w:r>
      <w:r>
        <w:t>of</w:t>
      </w:r>
      <w:r>
        <w:rPr>
          <w:spacing w:val="-2"/>
        </w:rPr>
        <w:t xml:space="preserve"> </w:t>
      </w:r>
      <w:r>
        <w:t>the</w:t>
      </w:r>
      <w:r>
        <w:rPr>
          <w:spacing w:val="-2"/>
        </w:rPr>
        <w:t xml:space="preserve"> </w:t>
      </w:r>
      <w:r>
        <w:t>parcel(s)</w:t>
      </w:r>
      <w:r>
        <w:rPr>
          <w:spacing w:val="-2"/>
        </w:rPr>
        <w:t xml:space="preserve"> </w:t>
      </w:r>
      <w:r>
        <w:t>(</w:t>
      </w:r>
      <w:r w:rsidR="00434DD2">
        <w:t>e.g.,</w:t>
      </w:r>
      <w:r>
        <w:rPr>
          <w:spacing w:val="-1"/>
        </w:rPr>
        <w:t xml:space="preserve"> </w:t>
      </w:r>
      <w:r>
        <w:t>wetlands,</w:t>
      </w:r>
      <w:r>
        <w:rPr>
          <w:spacing w:val="-1"/>
        </w:rPr>
        <w:t xml:space="preserve"> </w:t>
      </w:r>
      <w:r>
        <w:t>swamps,</w:t>
      </w:r>
      <w:r>
        <w:rPr>
          <w:spacing w:val="-1"/>
        </w:rPr>
        <w:t xml:space="preserve"> </w:t>
      </w:r>
      <w:r>
        <w:t>scrub,</w:t>
      </w:r>
      <w:r>
        <w:rPr>
          <w:spacing w:val="-1"/>
        </w:rPr>
        <w:t xml:space="preserve"> </w:t>
      </w:r>
      <w:r>
        <w:t>pine</w:t>
      </w:r>
      <w:r>
        <w:rPr>
          <w:spacing w:val="-2"/>
        </w:rPr>
        <w:t xml:space="preserve"> </w:t>
      </w:r>
      <w:r>
        <w:t>forest, property</w:t>
      </w:r>
      <w:r>
        <w:rPr>
          <w:spacing w:val="-8"/>
        </w:rPr>
        <w:t xml:space="preserve"> </w:t>
      </w:r>
      <w:r>
        <w:t>configuration,</w:t>
      </w:r>
      <w:r>
        <w:rPr>
          <w:spacing w:val="-3"/>
        </w:rPr>
        <w:t xml:space="preserve"> </w:t>
      </w:r>
      <w:r>
        <w:t>topography,</w:t>
      </w:r>
      <w:r>
        <w:rPr>
          <w:spacing w:val="-3"/>
        </w:rPr>
        <w:t xml:space="preserve"> </w:t>
      </w:r>
      <w:r>
        <w:t>etc.)</w:t>
      </w:r>
      <w:r>
        <w:rPr>
          <w:spacing w:val="-4"/>
        </w:rPr>
        <w:t xml:space="preserve"> </w:t>
      </w:r>
      <w:r>
        <w:t>and</w:t>
      </w:r>
      <w:r>
        <w:rPr>
          <w:spacing w:val="-3"/>
        </w:rPr>
        <w:t xml:space="preserve"> </w:t>
      </w:r>
      <w:r>
        <w:t>approximate</w:t>
      </w:r>
      <w:r>
        <w:rPr>
          <w:spacing w:val="-4"/>
        </w:rPr>
        <w:t xml:space="preserve"> </w:t>
      </w:r>
      <w:r>
        <w:t>acreage</w:t>
      </w:r>
      <w:r>
        <w:rPr>
          <w:spacing w:val="-4"/>
        </w:rPr>
        <w:t xml:space="preserve"> </w:t>
      </w:r>
      <w:r>
        <w:t>of</w:t>
      </w:r>
      <w:r>
        <w:rPr>
          <w:spacing w:val="-4"/>
        </w:rPr>
        <w:t xml:space="preserve"> </w:t>
      </w:r>
      <w:r>
        <w:t>the</w:t>
      </w:r>
      <w:r>
        <w:rPr>
          <w:spacing w:val="-4"/>
        </w:rPr>
        <w:t xml:space="preserve"> </w:t>
      </w:r>
      <w:r>
        <w:t>individual</w:t>
      </w:r>
      <w:r>
        <w:rPr>
          <w:spacing w:val="-3"/>
        </w:rPr>
        <w:t xml:space="preserve"> </w:t>
      </w:r>
      <w:r>
        <w:t xml:space="preserve">land </w:t>
      </w:r>
      <w:r>
        <w:rPr>
          <w:spacing w:val="-2"/>
        </w:rPr>
        <w:t>characteristics.</w:t>
      </w:r>
    </w:p>
    <w:p w14:paraId="4AE18DE8" w14:textId="6E4E96C9" w:rsidR="002B3500" w:rsidRDefault="002B3500" w:rsidP="008C4276">
      <w:pPr>
        <w:pStyle w:val="BodyText"/>
        <w:spacing w:before="132"/>
        <w:ind w:right="622"/>
        <w:jc w:val="both"/>
        <w:rPr>
          <w:spacing w:val="-2"/>
        </w:rPr>
      </w:pPr>
    </w:p>
    <w:p w14:paraId="35B1362B" w14:textId="77777777" w:rsidR="00650408" w:rsidRDefault="00650408" w:rsidP="008C4276">
      <w:pPr>
        <w:pStyle w:val="BodyText"/>
        <w:spacing w:before="132"/>
        <w:ind w:right="622"/>
        <w:jc w:val="both"/>
        <w:rPr>
          <w:spacing w:val="-2"/>
        </w:rPr>
      </w:pPr>
    </w:p>
    <w:p w14:paraId="137AD341" w14:textId="36D21D0C" w:rsidR="008C4276" w:rsidRPr="008C4276" w:rsidRDefault="008C4276" w:rsidP="008C4276">
      <w:pPr>
        <w:pStyle w:val="BodyText"/>
        <w:spacing w:before="132"/>
        <w:ind w:right="622"/>
        <w:jc w:val="both"/>
        <w:rPr>
          <w:spacing w:val="-2"/>
        </w:rPr>
      </w:pPr>
      <w:r w:rsidRPr="008C4276">
        <w:rPr>
          <w:spacing w:val="-2"/>
        </w:rPr>
        <w:t>Briefly explain why this parcel(s) should be considered as eligible for purchase in the Volusia Forever Land Acquisition Program (</w:t>
      </w:r>
      <w:r w:rsidRPr="008C4276">
        <w:rPr>
          <w:i/>
          <w:spacing w:val="-2"/>
        </w:rPr>
        <w:t xml:space="preserve">Please review and consider the </w:t>
      </w:r>
      <w:hyperlink r:id="rId12">
        <w:r w:rsidRPr="008C4276">
          <w:rPr>
            <w:rStyle w:val="Hyperlink"/>
            <w:i/>
            <w:spacing w:val="-2"/>
          </w:rPr>
          <w:t>Environmentally Sensitive</w:t>
        </w:r>
      </w:hyperlink>
      <w:r w:rsidRPr="008C4276">
        <w:rPr>
          <w:i/>
          <w:spacing w:val="-2"/>
        </w:rPr>
        <w:t xml:space="preserve"> </w:t>
      </w:r>
      <w:hyperlink r:id="rId13">
        <w:r w:rsidRPr="008C4276">
          <w:rPr>
            <w:rStyle w:val="Hyperlink"/>
            <w:i/>
            <w:spacing w:val="-2"/>
          </w:rPr>
          <w:t>Land Criteria</w:t>
        </w:r>
      </w:hyperlink>
      <w:r w:rsidRPr="008C4276">
        <w:rPr>
          <w:i/>
          <w:spacing w:val="-2"/>
        </w:rPr>
        <w:t xml:space="preserve"> and </w:t>
      </w:r>
      <w:hyperlink r:id="rId14">
        <w:r w:rsidRPr="008C4276">
          <w:rPr>
            <w:rStyle w:val="Hyperlink"/>
            <w:i/>
            <w:spacing w:val="-2"/>
          </w:rPr>
          <w:t>Working Forest and Farmland Criteria</w:t>
        </w:r>
      </w:hyperlink>
      <w:r w:rsidRPr="008C4276">
        <w:rPr>
          <w:spacing w:val="-2"/>
        </w:rPr>
        <w:t>).</w:t>
      </w:r>
    </w:p>
    <w:p w14:paraId="6EAA241F" w14:textId="57FB9DAC" w:rsidR="008C4276" w:rsidRDefault="008C4276" w:rsidP="008C4276">
      <w:pPr>
        <w:pStyle w:val="BodyText"/>
        <w:spacing w:before="132"/>
        <w:ind w:right="622"/>
        <w:jc w:val="both"/>
        <w:rPr>
          <w:spacing w:val="-2"/>
        </w:rPr>
      </w:pPr>
    </w:p>
    <w:p w14:paraId="121939E2" w14:textId="22792BC7" w:rsidR="002B3500" w:rsidRDefault="002B3500" w:rsidP="008C4276">
      <w:pPr>
        <w:pStyle w:val="BodyText"/>
        <w:spacing w:before="132"/>
        <w:ind w:right="622"/>
        <w:jc w:val="both"/>
      </w:pPr>
    </w:p>
    <w:p w14:paraId="552D73C6" w14:textId="4160E0EB" w:rsidR="009074ED" w:rsidRDefault="009074ED" w:rsidP="008C4276">
      <w:pPr>
        <w:pStyle w:val="BodyText"/>
        <w:spacing w:before="132"/>
        <w:ind w:right="622"/>
        <w:jc w:val="both"/>
      </w:pPr>
      <w:r w:rsidRPr="009074ED">
        <w:t>List any known property encumbrances or encroachments.  (Liens, leases, easements, deed restrictions, or boundary line encroachments from neighboring properties)</w:t>
      </w:r>
      <w:r>
        <w:t>.</w:t>
      </w:r>
    </w:p>
    <w:p w14:paraId="0EA7206D" w14:textId="6ADCA4AD" w:rsidR="00DF7696" w:rsidRDefault="00DF7696" w:rsidP="00DF7696">
      <w:pPr>
        <w:pStyle w:val="BodyText"/>
        <w:spacing w:before="132"/>
        <w:ind w:right="622"/>
        <w:jc w:val="both"/>
        <w:rPr>
          <w:spacing w:val="-2"/>
        </w:rPr>
      </w:pPr>
    </w:p>
    <w:p w14:paraId="4EE2885E" w14:textId="7C9E7E88" w:rsidR="008C4276" w:rsidRDefault="008C4276" w:rsidP="008C4276">
      <w:pPr>
        <w:pStyle w:val="BodyText"/>
        <w:spacing w:before="132"/>
        <w:ind w:right="622"/>
        <w:jc w:val="both"/>
      </w:pPr>
    </w:p>
    <w:p w14:paraId="67692416" w14:textId="15B14A78" w:rsidR="00DF7696" w:rsidRDefault="00DF7696" w:rsidP="008C4276">
      <w:pPr>
        <w:pStyle w:val="BodyText"/>
        <w:spacing w:before="132"/>
        <w:ind w:right="622"/>
        <w:jc w:val="both"/>
      </w:pPr>
      <w:r w:rsidRPr="00DF7696">
        <w:t>Please list known historical uses of the property.  (</w:t>
      </w:r>
      <w:r>
        <w:t>F</w:t>
      </w:r>
      <w:r w:rsidRPr="00DF7696">
        <w:t>arm and crop type, cattle, manufacturing, timber production, mining, residential, or undeveloped)</w:t>
      </w:r>
    </w:p>
    <w:p w14:paraId="072EEB54" w14:textId="2DA66ED8" w:rsidR="00DF7696" w:rsidRDefault="00DF7696" w:rsidP="00DF7696">
      <w:pPr>
        <w:pStyle w:val="BodyText"/>
        <w:spacing w:before="132"/>
        <w:ind w:right="622"/>
        <w:jc w:val="both"/>
        <w:rPr>
          <w:spacing w:val="-2"/>
        </w:rPr>
      </w:pPr>
    </w:p>
    <w:p w14:paraId="0DB8D1DE" w14:textId="0657EFFE" w:rsidR="008C4276" w:rsidRDefault="008C4276" w:rsidP="008C4276">
      <w:pPr>
        <w:pStyle w:val="BodyText"/>
        <w:spacing w:before="132"/>
        <w:ind w:right="622"/>
        <w:jc w:val="both"/>
      </w:pPr>
    </w:p>
    <w:p w14:paraId="76DF4B55" w14:textId="2F8C04D9" w:rsidR="008C4276" w:rsidRPr="008C4276" w:rsidRDefault="008C4276" w:rsidP="008C4276">
      <w:pPr>
        <w:widowControl w:val="0"/>
        <w:numPr>
          <w:ilvl w:val="0"/>
          <w:numId w:val="2"/>
        </w:numPr>
        <w:tabs>
          <w:tab w:val="left" w:pos="360"/>
        </w:tabs>
        <w:autoSpaceDE w:val="0"/>
        <w:autoSpaceDN w:val="0"/>
        <w:spacing w:before="95" w:after="0" w:line="235" w:lineRule="auto"/>
        <w:ind w:left="0" w:right="202" w:firstLine="0"/>
        <w:rPr>
          <w:rFonts w:ascii="Times New Roman" w:eastAsia="Times New Roman" w:hAnsi="Times New Roman" w:cs="Times New Roman"/>
          <w:i/>
          <w:iCs/>
          <w:sz w:val="20"/>
          <w:szCs w:val="20"/>
        </w:rPr>
      </w:pPr>
      <w:r>
        <w:rPr>
          <w:rFonts w:ascii="Times New Roman" w:eastAsia="Times New Roman" w:hAnsi="Times New Roman" w:cs="Times New Roman"/>
          <w:b/>
          <w:sz w:val="24"/>
        </w:rPr>
        <w:t>ADDITIONAL</w:t>
      </w:r>
      <w:r w:rsidRPr="008C4276">
        <w:rPr>
          <w:rFonts w:ascii="Times New Roman" w:eastAsia="Times New Roman" w:hAnsi="Times New Roman" w:cs="Times New Roman"/>
          <w:b/>
          <w:spacing w:val="-7"/>
          <w:sz w:val="24"/>
        </w:rPr>
        <w:t xml:space="preserve"> </w:t>
      </w:r>
      <w:r w:rsidRPr="008C4276">
        <w:rPr>
          <w:rFonts w:ascii="Times New Roman" w:eastAsia="Times New Roman" w:hAnsi="Times New Roman" w:cs="Times New Roman"/>
          <w:b/>
          <w:sz w:val="24"/>
        </w:rPr>
        <w:t>INFORMATION/ATTACHMENTS</w:t>
      </w:r>
      <w:r w:rsidRPr="008C4276">
        <w:rPr>
          <w:rFonts w:ascii="Times New Roman" w:eastAsia="Times New Roman" w:hAnsi="Times New Roman" w:cs="Times New Roman"/>
          <w:b/>
          <w:spacing w:val="-6"/>
          <w:sz w:val="24"/>
        </w:rPr>
        <w:t xml:space="preserve"> </w:t>
      </w:r>
      <w:r w:rsidR="00893321">
        <w:rPr>
          <w:rFonts w:ascii="Times New Roman" w:eastAsia="Times New Roman" w:hAnsi="Times New Roman" w:cs="Times New Roman"/>
          <w:i/>
          <w:iCs/>
          <w:sz w:val="20"/>
          <w:szCs w:val="20"/>
        </w:rPr>
        <w:t>(supplemental documents to be submitted with the nomination</w:t>
      </w:r>
      <w:r w:rsidR="005A40DF">
        <w:rPr>
          <w:rFonts w:ascii="Times New Roman" w:eastAsia="Times New Roman" w:hAnsi="Times New Roman" w:cs="Times New Roman"/>
          <w:i/>
          <w:iCs/>
          <w:sz w:val="20"/>
          <w:szCs w:val="20"/>
        </w:rPr>
        <w:t xml:space="preserve"> form)</w:t>
      </w:r>
    </w:p>
    <w:p w14:paraId="6F5A0512" w14:textId="77777777" w:rsidR="008C4276" w:rsidRPr="008C4276" w:rsidRDefault="008C4276" w:rsidP="008C4276">
      <w:pPr>
        <w:widowControl w:val="0"/>
        <w:autoSpaceDE w:val="0"/>
        <w:autoSpaceDN w:val="0"/>
        <w:spacing w:before="2" w:after="0" w:line="240" w:lineRule="auto"/>
        <w:rPr>
          <w:rFonts w:ascii="Times New Roman" w:eastAsia="Times New Roman" w:hAnsi="Times New Roman" w:cs="Times New Roman"/>
          <w:sz w:val="24"/>
          <w:szCs w:val="24"/>
        </w:rPr>
      </w:pPr>
    </w:p>
    <w:p w14:paraId="6B8173DB" w14:textId="77777777" w:rsidR="008C4276" w:rsidRPr="008C4276" w:rsidRDefault="008C4276" w:rsidP="008C4276">
      <w:pPr>
        <w:widowControl w:val="0"/>
        <w:numPr>
          <w:ilvl w:val="1"/>
          <w:numId w:val="4"/>
        </w:numPr>
        <w:tabs>
          <w:tab w:val="left" w:pos="1179"/>
          <w:tab w:val="left" w:pos="1180"/>
        </w:tabs>
        <w:autoSpaceDE w:val="0"/>
        <w:autoSpaceDN w:val="0"/>
        <w:spacing w:after="0" w:line="240" w:lineRule="auto"/>
        <w:ind w:right="612"/>
        <w:rPr>
          <w:rFonts w:ascii="Times New Roman" w:eastAsia="Times New Roman" w:hAnsi="Times New Roman" w:cs="Times New Roman"/>
          <w:sz w:val="24"/>
        </w:rPr>
      </w:pPr>
      <w:r w:rsidRPr="008C4276">
        <w:rPr>
          <w:rFonts w:ascii="Times New Roman" w:eastAsia="Times New Roman" w:hAnsi="Times New Roman" w:cs="Times New Roman"/>
          <w:sz w:val="24"/>
        </w:rPr>
        <w:t>A</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vicinity</w:t>
      </w:r>
      <w:r w:rsidRPr="008C4276">
        <w:rPr>
          <w:rFonts w:ascii="Times New Roman" w:eastAsia="Times New Roman" w:hAnsi="Times New Roman" w:cs="Times New Roman"/>
          <w:spacing w:val="-7"/>
          <w:sz w:val="24"/>
        </w:rPr>
        <w:t xml:space="preserve"> </w:t>
      </w:r>
      <w:r w:rsidRPr="008C4276">
        <w:rPr>
          <w:rFonts w:ascii="Times New Roman" w:eastAsia="Times New Roman" w:hAnsi="Times New Roman" w:cs="Times New Roman"/>
          <w:sz w:val="24"/>
        </w:rPr>
        <w:t>map</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with</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sufficient</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information</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to</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locate</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the</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property</w:t>
      </w:r>
      <w:r w:rsidRPr="008C4276">
        <w:rPr>
          <w:rFonts w:ascii="Times New Roman" w:eastAsia="Times New Roman" w:hAnsi="Times New Roman" w:cs="Times New Roman"/>
          <w:spacing w:val="-7"/>
          <w:sz w:val="24"/>
        </w:rPr>
        <w:t xml:space="preserve"> </w:t>
      </w:r>
      <w:r w:rsidRPr="008C4276">
        <w:rPr>
          <w:rFonts w:ascii="Times New Roman" w:eastAsia="Times New Roman" w:hAnsi="Times New Roman" w:cs="Times New Roman"/>
          <w:sz w:val="24"/>
        </w:rPr>
        <w:t>in</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the</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field</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(i.e., roads, waterbodies, landmarks, etc.)</w:t>
      </w:r>
    </w:p>
    <w:p w14:paraId="60467D30" w14:textId="77777777" w:rsidR="008C4276" w:rsidRPr="008C4276" w:rsidRDefault="008C4276" w:rsidP="008C4276">
      <w:pPr>
        <w:widowControl w:val="0"/>
        <w:numPr>
          <w:ilvl w:val="1"/>
          <w:numId w:val="4"/>
        </w:numPr>
        <w:tabs>
          <w:tab w:val="left" w:pos="1179"/>
          <w:tab w:val="left" w:pos="1180"/>
        </w:tabs>
        <w:autoSpaceDE w:val="0"/>
        <w:autoSpaceDN w:val="0"/>
        <w:spacing w:after="0" w:line="240" w:lineRule="auto"/>
        <w:ind w:right="267"/>
        <w:rPr>
          <w:rFonts w:ascii="Times New Roman" w:eastAsia="Times New Roman" w:hAnsi="Times New Roman" w:cs="Times New Roman"/>
          <w:sz w:val="24"/>
        </w:rPr>
      </w:pPr>
      <w:r w:rsidRPr="008C4276">
        <w:rPr>
          <w:rFonts w:ascii="Times New Roman" w:eastAsia="Times New Roman" w:hAnsi="Times New Roman" w:cs="Times New Roman"/>
          <w:sz w:val="24"/>
        </w:rPr>
        <w:t>A legal description, survey or map showing the boundaries of the property, existing streets,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buildings,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watercourses,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easements,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section</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lines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and</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any</w:t>
      </w:r>
      <w:r w:rsidRPr="008C4276">
        <w:rPr>
          <w:rFonts w:ascii="Times New Roman" w:eastAsia="Times New Roman" w:hAnsi="Times New Roman" w:cs="Times New Roman"/>
          <w:spacing w:val="-9"/>
          <w:sz w:val="24"/>
        </w:rPr>
        <w:t xml:space="preserve"> </w:t>
      </w:r>
      <w:r w:rsidRPr="008C4276">
        <w:rPr>
          <w:rFonts w:ascii="Times New Roman" w:eastAsia="Times New Roman" w:hAnsi="Times New Roman" w:cs="Times New Roman"/>
          <w:sz w:val="24"/>
        </w:rPr>
        <w:t>deed</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restrictions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 xml:space="preserve">or </w:t>
      </w:r>
      <w:r w:rsidRPr="008C4276">
        <w:rPr>
          <w:rFonts w:ascii="Times New Roman" w:eastAsia="Times New Roman" w:hAnsi="Times New Roman" w:cs="Times New Roman"/>
          <w:spacing w:val="-2"/>
          <w:sz w:val="24"/>
        </w:rPr>
        <w:t>encumbrances.</w:t>
      </w:r>
    </w:p>
    <w:p w14:paraId="0B3D722F" w14:textId="64253BBB" w:rsidR="008C4276" w:rsidRPr="008C4276" w:rsidRDefault="008C4276" w:rsidP="008C4276">
      <w:pPr>
        <w:widowControl w:val="0"/>
        <w:numPr>
          <w:ilvl w:val="1"/>
          <w:numId w:val="4"/>
        </w:numPr>
        <w:tabs>
          <w:tab w:val="left" w:pos="1179"/>
          <w:tab w:val="left" w:pos="1180"/>
        </w:tabs>
        <w:autoSpaceDE w:val="0"/>
        <w:autoSpaceDN w:val="0"/>
        <w:spacing w:after="0" w:line="240" w:lineRule="auto"/>
        <w:ind w:right="698"/>
        <w:rPr>
          <w:rFonts w:ascii="Times New Roman" w:eastAsia="Times New Roman" w:hAnsi="Times New Roman" w:cs="Times New Roman"/>
          <w:sz w:val="24"/>
        </w:rPr>
      </w:pPr>
      <w:r w:rsidRPr="008C4276">
        <w:rPr>
          <w:rFonts w:ascii="Times New Roman" w:eastAsia="Times New Roman" w:hAnsi="Times New Roman" w:cs="Times New Roman"/>
          <w:sz w:val="24"/>
        </w:rPr>
        <w:t>A</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copy</w:t>
      </w:r>
      <w:r w:rsidRPr="008C4276">
        <w:rPr>
          <w:rFonts w:ascii="Times New Roman" w:eastAsia="Times New Roman" w:hAnsi="Times New Roman" w:cs="Times New Roman"/>
          <w:spacing w:val="-7"/>
          <w:sz w:val="24"/>
        </w:rPr>
        <w:t xml:space="preserve"> </w:t>
      </w:r>
      <w:r w:rsidRPr="008C4276">
        <w:rPr>
          <w:rFonts w:ascii="Times New Roman" w:eastAsia="Times New Roman" w:hAnsi="Times New Roman" w:cs="Times New Roman"/>
          <w:sz w:val="24"/>
        </w:rPr>
        <w:t>of</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the</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existing</w:t>
      </w:r>
      <w:r w:rsidRPr="008C4276">
        <w:rPr>
          <w:rFonts w:ascii="Times New Roman" w:eastAsia="Times New Roman" w:hAnsi="Times New Roman" w:cs="Times New Roman"/>
          <w:spacing w:val="-5"/>
          <w:sz w:val="24"/>
        </w:rPr>
        <w:t xml:space="preserve"> </w:t>
      </w:r>
      <w:r w:rsidRPr="008C4276">
        <w:rPr>
          <w:rFonts w:ascii="Times New Roman" w:eastAsia="Times New Roman" w:hAnsi="Times New Roman" w:cs="Times New Roman"/>
          <w:sz w:val="24"/>
        </w:rPr>
        <w:t>designations</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on</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the</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applicable</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future</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land</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use</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and</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 xml:space="preserve">zoning </w:t>
      </w:r>
      <w:r w:rsidRPr="008C4276">
        <w:rPr>
          <w:rFonts w:ascii="Times New Roman" w:eastAsia="Times New Roman" w:hAnsi="Times New Roman" w:cs="Times New Roman"/>
          <w:spacing w:val="-2"/>
          <w:sz w:val="24"/>
        </w:rPr>
        <w:t>map</w:t>
      </w:r>
      <w:bookmarkStart w:id="0" w:name="_bookmark1"/>
      <w:bookmarkEnd w:id="0"/>
      <w:r w:rsidRPr="008C4276">
        <w:rPr>
          <w:rFonts w:ascii="Times New Roman" w:eastAsia="Times New Roman" w:hAnsi="Times New Roman" w:cs="Times New Roman"/>
          <w:spacing w:val="-2"/>
          <w:sz w:val="24"/>
        </w:rPr>
        <w:t>s</w:t>
      </w:r>
      <w:r w:rsidR="00B87655">
        <w:rPr>
          <w:rFonts w:ascii="Times New Roman" w:eastAsia="Times New Roman" w:hAnsi="Times New Roman" w:cs="Times New Roman"/>
          <w:spacing w:val="-2"/>
          <w:sz w:val="24"/>
        </w:rPr>
        <w:t xml:space="preserve"> (if available)</w:t>
      </w:r>
      <w:hyperlink w:anchor="_bookmark2" w:history="1">
        <w:r w:rsidRPr="008C4276">
          <w:rPr>
            <w:rFonts w:ascii="Times New Roman" w:eastAsia="Times New Roman" w:hAnsi="Times New Roman" w:cs="Times New Roman"/>
            <w:spacing w:val="-2"/>
            <w:sz w:val="24"/>
            <w:vertAlign w:val="superscript"/>
          </w:rPr>
          <w:t>2</w:t>
        </w:r>
      </w:hyperlink>
      <w:r w:rsidRPr="008C4276">
        <w:rPr>
          <w:rFonts w:ascii="Times New Roman" w:eastAsia="Times New Roman" w:hAnsi="Times New Roman" w:cs="Times New Roman"/>
          <w:spacing w:val="-2"/>
          <w:sz w:val="24"/>
        </w:rPr>
        <w:t>.</w:t>
      </w:r>
    </w:p>
    <w:p w14:paraId="4F521D16" w14:textId="4853D3D8" w:rsidR="008C4276" w:rsidRPr="008C4276" w:rsidRDefault="008C4276" w:rsidP="008C4276">
      <w:pPr>
        <w:widowControl w:val="0"/>
        <w:numPr>
          <w:ilvl w:val="1"/>
          <w:numId w:val="4"/>
        </w:numPr>
        <w:tabs>
          <w:tab w:val="left" w:pos="1179"/>
          <w:tab w:val="left" w:pos="1180"/>
        </w:tabs>
        <w:autoSpaceDE w:val="0"/>
        <w:autoSpaceDN w:val="0"/>
        <w:spacing w:after="0" w:line="240" w:lineRule="auto"/>
        <w:rPr>
          <w:rFonts w:ascii="Times New Roman" w:eastAsia="Times New Roman" w:hAnsi="Times New Roman" w:cs="Times New Roman"/>
          <w:sz w:val="24"/>
        </w:rPr>
      </w:pPr>
      <w:r w:rsidRPr="008C4276">
        <w:rPr>
          <w:rFonts w:ascii="Times New Roman" w:eastAsia="Times New Roman" w:hAnsi="Times New Roman" w:cs="Times New Roman"/>
          <w:sz w:val="24"/>
        </w:rPr>
        <w:t>A</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map</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with</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designation</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of</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the</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property</w:t>
      </w:r>
      <w:r w:rsidRPr="008C4276">
        <w:rPr>
          <w:rFonts w:ascii="Times New Roman" w:eastAsia="Times New Roman" w:hAnsi="Times New Roman" w:cs="Times New Roman"/>
          <w:spacing w:val="-6"/>
          <w:sz w:val="24"/>
        </w:rPr>
        <w:t xml:space="preserve"> </w:t>
      </w:r>
      <w:r w:rsidRPr="008C4276">
        <w:rPr>
          <w:rFonts w:ascii="Times New Roman" w:eastAsia="Times New Roman" w:hAnsi="Times New Roman" w:cs="Times New Roman"/>
          <w:sz w:val="24"/>
        </w:rPr>
        <w:t>on</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a</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topographic/elevation</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pacing w:val="-2"/>
          <w:sz w:val="24"/>
        </w:rPr>
        <w:t>map</w:t>
      </w:r>
      <w:r w:rsidR="00B87655">
        <w:rPr>
          <w:rFonts w:ascii="Times New Roman" w:eastAsia="Times New Roman" w:hAnsi="Times New Roman" w:cs="Times New Roman"/>
          <w:spacing w:val="-2"/>
          <w:sz w:val="24"/>
        </w:rPr>
        <w:t xml:space="preserve"> (if available)</w:t>
      </w:r>
      <w:r w:rsidR="00B73CB8">
        <w:rPr>
          <w:rStyle w:val="FootnoteReference"/>
          <w:rFonts w:ascii="Times New Roman" w:eastAsia="Times New Roman" w:hAnsi="Times New Roman" w:cs="Times New Roman"/>
          <w:spacing w:val="-2"/>
          <w:sz w:val="24"/>
        </w:rPr>
        <w:footnoteReference w:id="1"/>
      </w:r>
      <w:r w:rsidR="00B73CB8">
        <w:rPr>
          <w:rFonts w:ascii="Times New Roman" w:eastAsia="Times New Roman" w:hAnsi="Times New Roman" w:cs="Times New Roman"/>
          <w:spacing w:val="-2"/>
          <w:sz w:val="24"/>
        </w:rPr>
        <w:t>.</w:t>
      </w:r>
    </w:p>
    <w:p w14:paraId="1C32AEAF" w14:textId="77777777" w:rsidR="008C4276" w:rsidRPr="008C4276" w:rsidRDefault="008C4276" w:rsidP="008C4276">
      <w:pPr>
        <w:widowControl w:val="0"/>
        <w:numPr>
          <w:ilvl w:val="1"/>
          <w:numId w:val="4"/>
        </w:numPr>
        <w:tabs>
          <w:tab w:val="left" w:pos="1179"/>
          <w:tab w:val="left" w:pos="1180"/>
        </w:tabs>
        <w:autoSpaceDE w:val="0"/>
        <w:autoSpaceDN w:val="0"/>
        <w:spacing w:after="0" w:line="275" w:lineRule="exact"/>
        <w:rPr>
          <w:rFonts w:ascii="Times New Roman" w:eastAsia="Times New Roman" w:hAnsi="Times New Roman" w:cs="Times New Roman"/>
          <w:sz w:val="24"/>
        </w:rPr>
      </w:pPr>
      <w:r w:rsidRPr="008C4276">
        <w:rPr>
          <w:rFonts w:ascii="Times New Roman" w:eastAsia="Times New Roman" w:hAnsi="Times New Roman" w:cs="Times New Roman"/>
          <w:sz w:val="24"/>
        </w:rPr>
        <w:t>Photographs</w:t>
      </w:r>
      <w:r w:rsidRPr="008C4276">
        <w:rPr>
          <w:rFonts w:ascii="Times New Roman" w:eastAsia="Times New Roman" w:hAnsi="Times New Roman" w:cs="Times New Roman"/>
          <w:spacing w:val="-4"/>
          <w:sz w:val="24"/>
        </w:rPr>
        <w:t xml:space="preserve"> </w:t>
      </w:r>
      <w:r w:rsidRPr="008C4276">
        <w:rPr>
          <w:rFonts w:ascii="Times New Roman" w:eastAsia="Times New Roman" w:hAnsi="Times New Roman" w:cs="Times New Roman"/>
          <w:sz w:val="24"/>
        </w:rPr>
        <w:t>representing</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the</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characteristics</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of</w:t>
      </w:r>
      <w:r w:rsidRPr="008C4276">
        <w:rPr>
          <w:rFonts w:ascii="Times New Roman" w:eastAsia="Times New Roman" w:hAnsi="Times New Roman" w:cs="Times New Roman"/>
          <w:spacing w:val="-3"/>
          <w:sz w:val="24"/>
        </w:rPr>
        <w:t xml:space="preserve"> </w:t>
      </w:r>
      <w:r w:rsidRPr="008C4276">
        <w:rPr>
          <w:rFonts w:ascii="Times New Roman" w:eastAsia="Times New Roman" w:hAnsi="Times New Roman" w:cs="Times New Roman"/>
          <w:sz w:val="24"/>
        </w:rPr>
        <w:t xml:space="preserve">the </w:t>
      </w:r>
      <w:r w:rsidRPr="008C4276">
        <w:rPr>
          <w:rFonts w:ascii="Times New Roman" w:eastAsia="Times New Roman" w:hAnsi="Times New Roman" w:cs="Times New Roman"/>
          <w:spacing w:val="-2"/>
          <w:sz w:val="24"/>
        </w:rPr>
        <w:t>property.</w:t>
      </w:r>
    </w:p>
    <w:p w14:paraId="5F64334F" w14:textId="30E36C03" w:rsidR="008C4276" w:rsidRPr="009074ED" w:rsidRDefault="008C4276" w:rsidP="008C4276">
      <w:pPr>
        <w:widowControl w:val="0"/>
        <w:numPr>
          <w:ilvl w:val="1"/>
          <w:numId w:val="4"/>
        </w:numPr>
        <w:tabs>
          <w:tab w:val="left" w:pos="1179"/>
          <w:tab w:val="left" w:pos="1180"/>
        </w:tabs>
        <w:autoSpaceDE w:val="0"/>
        <w:autoSpaceDN w:val="0"/>
        <w:spacing w:after="0" w:line="275" w:lineRule="exact"/>
        <w:rPr>
          <w:rFonts w:ascii="Times New Roman" w:eastAsia="Times New Roman" w:hAnsi="Times New Roman" w:cs="Times New Roman"/>
          <w:sz w:val="24"/>
        </w:rPr>
      </w:pPr>
      <w:r w:rsidRPr="008C4276">
        <w:rPr>
          <w:rFonts w:ascii="Times New Roman" w:eastAsia="Times New Roman" w:hAnsi="Times New Roman" w:cs="Times New Roman"/>
          <w:sz w:val="24"/>
        </w:rPr>
        <w:t>Any</w:t>
      </w:r>
      <w:r w:rsidRPr="008C4276">
        <w:rPr>
          <w:rFonts w:ascii="Times New Roman" w:eastAsia="Times New Roman" w:hAnsi="Times New Roman" w:cs="Times New Roman"/>
          <w:spacing w:val="-6"/>
          <w:sz w:val="24"/>
        </w:rPr>
        <w:t xml:space="preserve"> </w:t>
      </w:r>
      <w:r w:rsidRPr="008C4276">
        <w:rPr>
          <w:rFonts w:ascii="Times New Roman" w:eastAsia="Times New Roman" w:hAnsi="Times New Roman" w:cs="Times New Roman"/>
          <w:sz w:val="24"/>
        </w:rPr>
        <w:t>additional</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information</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that</w:t>
      </w:r>
      <w:r w:rsidRPr="008C4276">
        <w:rPr>
          <w:rFonts w:ascii="Times New Roman" w:eastAsia="Times New Roman" w:hAnsi="Times New Roman" w:cs="Times New Roman"/>
          <w:spacing w:val="-1"/>
          <w:sz w:val="24"/>
        </w:rPr>
        <w:t xml:space="preserve"> </w:t>
      </w:r>
      <w:r w:rsidR="00F51926" w:rsidRPr="008C4276">
        <w:rPr>
          <w:rFonts w:ascii="Times New Roman" w:eastAsia="Times New Roman" w:hAnsi="Times New Roman" w:cs="Times New Roman"/>
          <w:sz w:val="24"/>
        </w:rPr>
        <w:t>may be</w:t>
      </w:r>
      <w:r w:rsidRPr="008C4276">
        <w:rPr>
          <w:rFonts w:ascii="Times New Roman" w:eastAsia="Times New Roman" w:hAnsi="Times New Roman" w:cs="Times New Roman"/>
          <w:spacing w:val="-6"/>
          <w:sz w:val="24"/>
        </w:rPr>
        <w:t xml:space="preserve"> </w:t>
      </w:r>
      <w:r w:rsidRPr="008C4276">
        <w:rPr>
          <w:rFonts w:ascii="Times New Roman" w:eastAsia="Times New Roman" w:hAnsi="Times New Roman" w:cs="Times New Roman"/>
          <w:sz w:val="24"/>
        </w:rPr>
        <w:t>beneficial</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z w:val="24"/>
        </w:rPr>
        <w:t>for</w:t>
      </w:r>
      <w:r w:rsidRPr="008C4276">
        <w:rPr>
          <w:rFonts w:ascii="Times New Roman" w:eastAsia="Times New Roman" w:hAnsi="Times New Roman" w:cs="Times New Roman"/>
          <w:spacing w:val="-2"/>
          <w:sz w:val="24"/>
        </w:rPr>
        <w:t xml:space="preserve"> </w:t>
      </w:r>
      <w:r w:rsidRPr="008C4276">
        <w:rPr>
          <w:rFonts w:ascii="Times New Roman" w:eastAsia="Times New Roman" w:hAnsi="Times New Roman" w:cs="Times New Roman"/>
          <w:sz w:val="24"/>
        </w:rPr>
        <w:t>committee</w:t>
      </w:r>
      <w:r w:rsidRPr="008C4276">
        <w:rPr>
          <w:rFonts w:ascii="Times New Roman" w:eastAsia="Times New Roman" w:hAnsi="Times New Roman" w:cs="Times New Roman"/>
          <w:spacing w:val="-1"/>
          <w:sz w:val="24"/>
        </w:rPr>
        <w:t xml:space="preserve"> </w:t>
      </w:r>
      <w:r w:rsidRPr="008C4276">
        <w:rPr>
          <w:rFonts w:ascii="Times New Roman" w:eastAsia="Times New Roman" w:hAnsi="Times New Roman" w:cs="Times New Roman"/>
          <w:spacing w:val="-2"/>
          <w:sz w:val="24"/>
        </w:rPr>
        <w:t>consideration.</w:t>
      </w:r>
    </w:p>
    <w:p w14:paraId="2C00FDAA" w14:textId="2FCAB76F" w:rsidR="00B73CB8" w:rsidRPr="00DF7696" w:rsidRDefault="009074ED" w:rsidP="008C4276">
      <w:pPr>
        <w:widowControl w:val="0"/>
        <w:numPr>
          <w:ilvl w:val="1"/>
          <w:numId w:val="4"/>
        </w:numPr>
        <w:tabs>
          <w:tab w:val="left" w:pos="1179"/>
          <w:tab w:val="left" w:pos="1180"/>
        </w:tabs>
        <w:autoSpaceDE w:val="0"/>
        <w:autoSpaceDN w:val="0"/>
        <w:spacing w:after="0" w:line="275" w:lineRule="exact"/>
        <w:rPr>
          <w:rFonts w:ascii="Times New Roman" w:eastAsia="Times New Roman" w:hAnsi="Times New Roman" w:cs="Times New Roman"/>
          <w:sz w:val="24"/>
        </w:rPr>
      </w:pPr>
      <w:r w:rsidRPr="009074ED">
        <w:rPr>
          <w:rFonts w:ascii="Times New Roman" w:eastAsia="Times New Roman" w:hAnsi="Times New Roman" w:cs="Times New Roman"/>
          <w:sz w:val="24"/>
        </w:rPr>
        <w:t>If applying under the forests and farmlands program, please provide copies of the farm or ranch succession plan and a copy of the agriculture or silviculture BMP enrollment form</w:t>
      </w:r>
      <w:r>
        <w:rPr>
          <w:rFonts w:ascii="Times New Roman" w:eastAsia="Times New Roman" w:hAnsi="Times New Roman" w:cs="Times New Roman"/>
          <w:sz w:val="24"/>
        </w:rPr>
        <w:t>.</w:t>
      </w:r>
    </w:p>
    <w:sectPr w:rsidR="00B73CB8" w:rsidRPr="00DF7696" w:rsidSect="005606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AE0A" w14:textId="77777777" w:rsidR="00152891" w:rsidRDefault="00152891" w:rsidP="003C1A74">
      <w:pPr>
        <w:spacing w:after="0" w:line="240" w:lineRule="auto"/>
      </w:pPr>
      <w:r>
        <w:separator/>
      </w:r>
    </w:p>
  </w:endnote>
  <w:endnote w:type="continuationSeparator" w:id="0">
    <w:p w14:paraId="3A1394C8" w14:textId="77777777" w:rsidR="00152891" w:rsidRDefault="00152891" w:rsidP="003C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CD60" w14:textId="432D900C" w:rsidR="005606A9" w:rsidRDefault="00DA0FB0">
    <w:pPr>
      <w:pStyle w:val="Footer"/>
    </w:pPr>
    <w:r>
      <w:t>A n</w:t>
    </w:r>
    <w:r w:rsidR="005606A9">
      <w:t xml:space="preserve">omination form must be submitted as a fillable Word document, if you need assistance in completing the form as a Word document, contact staff for assistance (386) 943-7081 or </w:t>
    </w:r>
    <w:hyperlink r:id="rId1" w:history="1">
      <w:r w:rsidR="005606A9">
        <w:rPr>
          <w:rStyle w:val="Hyperlink"/>
        </w:rPr>
        <w:t>forever@volusia.org</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B70F" w14:textId="77777777" w:rsidR="00152891" w:rsidRDefault="00152891" w:rsidP="003C1A74">
      <w:pPr>
        <w:spacing w:after="0" w:line="240" w:lineRule="auto"/>
      </w:pPr>
      <w:r>
        <w:separator/>
      </w:r>
    </w:p>
  </w:footnote>
  <w:footnote w:type="continuationSeparator" w:id="0">
    <w:p w14:paraId="58FF4E59" w14:textId="77777777" w:rsidR="00152891" w:rsidRDefault="00152891" w:rsidP="003C1A74">
      <w:pPr>
        <w:spacing w:after="0" w:line="240" w:lineRule="auto"/>
      </w:pPr>
      <w:r>
        <w:continuationSeparator/>
      </w:r>
    </w:p>
  </w:footnote>
  <w:footnote w:id="1">
    <w:p w14:paraId="1AE6BA18" w14:textId="7C74E73A" w:rsidR="00B73CB8" w:rsidRPr="00A126EA" w:rsidRDefault="00B87655" w:rsidP="00A126EA">
      <w:pPr>
        <w:spacing w:before="121"/>
        <w:ind w:right="513"/>
        <w:rPr>
          <w:rFonts w:ascii="Times New Roman" w:hAnsi="Times New Roman" w:cs="Times New Roman"/>
          <w:sz w:val="18"/>
        </w:rPr>
      </w:pPr>
      <w:r w:rsidRPr="00C07720">
        <w:rPr>
          <w:rFonts w:ascii="Times New Roman" w:hAnsi="Times New Roman" w:cs="Times New Roman"/>
          <w:sz w:val="18"/>
        </w:rPr>
        <w:t>Maps may be generated by visiting</w:t>
      </w:r>
      <w:r w:rsidR="00B73CB8" w:rsidRPr="00C07720">
        <w:rPr>
          <w:rFonts w:ascii="Times New Roman" w:hAnsi="Times New Roman" w:cs="Times New Roman"/>
          <w:spacing w:val="-11"/>
          <w:sz w:val="18"/>
        </w:rPr>
        <w:t xml:space="preserve"> </w:t>
      </w:r>
      <w:hyperlink r:id="rId1">
        <w:r w:rsidR="00B73CB8" w:rsidRPr="00C07720">
          <w:rPr>
            <w:rFonts w:ascii="Times New Roman" w:hAnsi="Times New Roman" w:cs="Times New Roman"/>
            <w:color w:val="0562C1"/>
            <w:sz w:val="18"/>
            <w:u w:val="single" w:color="0562C1"/>
          </w:rPr>
          <w:t>https://www.volusia.org/services/growth-and-resource-management/planning-and-development/mapping-and-</w:t>
        </w:r>
      </w:hyperlink>
      <w:r w:rsidR="00B73CB8" w:rsidRPr="00C07720">
        <w:rPr>
          <w:rFonts w:ascii="Times New Roman" w:hAnsi="Times New Roman" w:cs="Times New Roman"/>
          <w:color w:val="0562C1"/>
          <w:sz w:val="18"/>
        </w:rPr>
        <w:t xml:space="preserve"> </w:t>
      </w:r>
      <w:hyperlink r:id="rId2">
        <w:r w:rsidR="00B73CB8" w:rsidRPr="00C07720">
          <w:rPr>
            <w:rFonts w:ascii="Times New Roman" w:hAnsi="Times New Roman" w:cs="Times New Roman"/>
            <w:color w:val="0562C1"/>
            <w:spacing w:val="-2"/>
            <w:sz w:val="18"/>
            <w:u w:val="single" w:color="0562C1"/>
          </w:rPr>
          <w:t>addressing/grm-interactive-map.stml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0B39" w14:textId="6AF5419A" w:rsidR="003C1A74" w:rsidRDefault="003C1A74" w:rsidP="003C1A74">
    <w:pPr>
      <w:pStyle w:val="BodyText"/>
      <w:spacing w:line="14" w:lineRule="auto"/>
      <w:rPr>
        <w:sz w:val="20"/>
      </w:rPr>
    </w:pPr>
    <w:r>
      <w:rPr>
        <w:noProof/>
      </w:rPr>
      <w:drawing>
        <wp:anchor distT="0" distB="0" distL="0" distR="0" simplePos="0" relativeHeight="251659264" behindDoc="1" locked="0" layoutInCell="1" allowOverlap="1" wp14:anchorId="40D2642F" wp14:editId="7E45A2E1">
          <wp:simplePos x="0" y="0"/>
          <wp:positionH relativeFrom="page">
            <wp:posOffset>926590</wp:posOffset>
          </wp:positionH>
          <wp:positionV relativeFrom="page">
            <wp:posOffset>361826</wp:posOffset>
          </wp:positionV>
          <wp:extent cx="889893" cy="518264"/>
          <wp:effectExtent l="0" t="0" r="0" b="0"/>
          <wp:wrapNone/>
          <wp:docPr id="5" name="image1.jpeg" descr="Volusia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Volusia County logo"/>
                  <pic:cNvPicPr/>
                </pic:nvPicPr>
                <pic:blipFill>
                  <a:blip r:embed="rId1" cstate="print"/>
                  <a:stretch>
                    <a:fillRect/>
                  </a:stretch>
                </pic:blipFill>
                <pic:spPr>
                  <a:xfrm>
                    <a:off x="0" y="0"/>
                    <a:ext cx="889893" cy="518264"/>
                  </a:xfrm>
                  <a:prstGeom prst="rect">
                    <a:avLst/>
                  </a:prstGeom>
                </pic:spPr>
              </pic:pic>
            </a:graphicData>
          </a:graphic>
        </wp:anchor>
      </w:drawing>
    </w:r>
    <w:r>
      <w:rPr>
        <w:noProof/>
      </w:rPr>
      <w:drawing>
        <wp:anchor distT="0" distB="0" distL="0" distR="0" simplePos="0" relativeHeight="251660288" behindDoc="1" locked="0" layoutInCell="1" allowOverlap="1" wp14:anchorId="394C25EF" wp14:editId="49DB416F">
          <wp:simplePos x="0" y="0"/>
          <wp:positionH relativeFrom="page">
            <wp:posOffset>5947410</wp:posOffset>
          </wp:positionH>
          <wp:positionV relativeFrom="page">
            <wp:posOffset>438785</wp:posOffset>
          </wp:positionV>
          <wp:extent cx="1297939" cy="407034"/>
          <wp:effectExtent l="0" t="0" r="0" b="0"/>
          <wp:wrapNone/>
          <wp:docPr id="6" name="image2.jpeg" descr="Volusia Fore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Volusia Forever logo"/>
                  <pic:cNvPicPr/>
                </pic:nvPicPr>
                <pic:blipFill>
                  <a:blip r:embed="rId2" cstate="print"/>
                  <a:stretch>
                    <a:fillRect/>
                  </a:stretch>
                </pic:blipFill>
                <pic:spPr>
                  <a:xfrm>
                    <a:off x="0" y="0"/>
                    <a:ext cx="1297939" cy="407034"/>
                  </a:xfrm>
                  <a:prstGeom prst="rect">
                    <a:avLst/>
                  </a:prstGeom>
                </pic:spPr>
              </pic:pic>
            </a:graphicData>
          </a:graphic>
        </wp:anchor>
      </w:drawing>
    </w:r>
  </w:p>
  <w:p w14:paraId="79527CB7" w14:textId="60B10E96" w:rsidR="003C1A74" w:rsidRPr="003C1A74" w:rsidRDefault="003C1A74" w:rsidP="003C1A74">
    <w:pPr>
      <w:pStyle w:val="Header"/>
      <w:tabs>
        <w:tab w:val="clear" w:pos="4680"/>
        <w:tab w:val="clear" w:pos="9360"/>
        <w:tab w:val="left" w:pos="4153"/>
      </w:tabs>
      <w:jc w:val="center"/>
      <w:rPr>
        <w:rFonts w:ascii="Times New Roman" w:hAnsi="Times New Roman" w:cs="Times New Roman"/>
        <w:b/>
        <w:bCs/>
        <w:sz w:val="24"/>
        <w:szCs w:val="24"/>
      </w:rPr>
    </w:pPr>
    <w:r w:rsidRPr="003C1A74">
      <w:rPr>
        <w:rFonts w:ascii="Times New Roman" w:hAnsi="Times New Roman" w:cs="Times New Roman"/>
        <w:b/>
        <w:bCs/>
        <w:sz w:val="24"/>
        <w:szCs w:val="24"/>
      </w:rPr>
      <w:t xml:space="preserve">VOLUSIA FOREVER LAND </w:t>
    </w:r>
    <w:r w:rsidR="00C066AA">
      <w:rPr>
        <w:rFonts w:ascii="Times New Roman" w:hAnsi="Times New Roman" w:cs="Times New Roman"/>
        <w:b/>
        <w:bCs/>
        <w:sz w:val="24"/>
        <w:szCs w:val="24"/>
      </w:rPr>
      <w:t>ACQUISITION</w:t>
    </w:r>
    <w:r w:rsidRPr="003C1A74">
      <w:rPr>
        <w:rFonts w:ascii="Times New Roman" w:hAnsi="Times New Roman" w:cs="Times New Roman"/>
        <w:b/>
        <w:bCs/>
        <w:sz w:val="24"/>
        <w:szCs w:val="24"/>
      </w:rPr>
      <w:t xml:space="preserve"> PROGRAM</w:t>
    </w:r>
  </w:p>
  <w:p w14:paraId="572A3C43" w14:textId="3CDA656F" w:rsidR="003C1A74" w:rsidRPr="003C1A74" w:rsidRDefault="00E02062" w:rsidP="00E02062">
    <w:pPr>
      <w:pStyle w:val="Header"/>
      <w:tabs>
        <w:tab w:val="clear" w:pos="9360"/>
        <w:tab w:val="left" w:pos="795"/>
        <w:tab w:val="left" w:pos="4153"/>
      </w:tabs>
      <w:rPr>
        <w:rFonts w:ascii="Times New Roman" w:hAnsi="Times New Roman" w:cs="Times New Roman"/>
      </w:rPr>
    </w:pPr>
    <w:r>
      <w:rPr>
        <w:rFonts w:ascii="Times New Roman" w:hAnsi="Times New Roman" w:cs="Times New Roman"/>
        <w:b/>
        <w:bCs/>
        <w:sz w:val="24"/>
        <w:szCs w:val="24"/>
      </w:rPr>
      <w:tab/>
    </w:r>
    <w:r>
      <w:rPr>
        <w:rFonts w:ascii="Times New Roman" w:hAnsi="Times New Roman" w:cs="Times New Roman"/>
        <w:b/>
        <w:bCs/>
        <w:sz w:val="24"/>
        <w:szCs w:val="24"/>
      </w:rPr>
      <w:tab/>
    </w:r>
    <w:r w:rsidR="003C1A74" w:rsidRPr="003C1A74">
      <w:rPr>
        <w:rFonts w:ascii="Times New Roman" w:hAnsi="Times New Roman" w:cs="Times New Roman"/>
        <w:b/>
        <w:bCs/>
        <w:sz w:val="24"/>
        <w:szCs w:val="24"/>
      </w:rPr>
      <w:t>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84B"/>
    <w:multiLevelType w:val="multilevel"/>
    <w:tmpl w:val="105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80056"/>
    <w:multiLevelType w:val="hybridMultilevel"/>
    <w:tmpl w:val="62142376"/>
    <w:lvl w:ilvl="0" w:tplc="FFFFFFFF">
      <w:start w:val="1"/>
      <w:numFmt w:val="upperLetter"/>
      <w:lvlText w:val="%1."/>
      <w:lvlJc w:val="left"/>
      <w:pPr>
        <w:ind w:left="270" w:hanging="360"/>
      </w:pPr>
      <w:rPr>
        <w:rFonts w:ascii="Times New Roman" w:eastAsia="Times New Roman" w:hAnsi="Times New Roman" w:cs="Times New Roman" w:hint="default"/>
        <w:b/>
        <w:bCs/>
        <w:i w:val="0"/>
        <w:iCs w:val="0"/>
        <w:spacing w:val="-1"/>
        <w:w w:val="100"/>
        <w:sz w:val="24"/>
        <w:szCs w:val="24"/>
        <w:lang w:val="en-US" w:eastAsia="en-US" w:bidi="ar-SA"/>
      </w:rPr>
    </w:lvl>
    <w:lvl w:ilvl="1" w:tplc="FFFFFFFF">
      <w:numFmt w:val="bullet"/>
      <w:lvlText w:val=""/>
      <w:lvlJc w:val="left"/>
      <w:pPr>
        <w:ind w:left="631" w:hanging="360"/>
      </w:pPr>
      <w:rPr>
        <w:rFonts w:ascii="Wingdings" w:eastAsia="Wingdings" w:hAnsi="Wingdings" w:cs="Wingdings" w:hint="default"/>
        <w:b w:val="0"/>
        <w:bCs w:val="0"/>
        <w:i w:val="0"/>
        <w:iCs w:val="0"/>
        <w:w w:val="100"/>
        <w:sz w:val="24"/>
        <w:szCs w:val="24"/>
        <w:lang w:val="en-US" w:eastAsia="en-US" w:bidi="ar-SA"/>
      </w:rPr>
    </w:lvl>
    <w:lvl w:ilvl="2" w:tplc="FFFFFFFF">
      <w:numFmt w:val="bullet"/>
      <w:lvlText w:val="•"/>
      <w:lvlJc w:val="left"/>
      <w:pPr>
        <w:ind w:left="1564" w:hanging="360"/>
      </w:pPr>
      <w:rPr>
        <w:rFonts w:hint="default"/>
        <w:lang w:val="en-US" w:eastAsia="en-US" w:bidi="ar-SA"/>
      </w:rPr>
    </w:lvl>
    <w:lvl w:ilvl="3" w:tplc="FFFFFFFF">
      <w:numFmt w:val="bullet"/>
      <w:lvlText w:val="•"/>
      <w:lvlJc w:val="left"/>
      <w:pPr>
        <w:ind w:left="2497" w:hanging="360"/>
      </w:pPr>
      <w:rPr>
        <w:rFonts w:hint="default"/>
        <w:lang w:val="en-US" w:eastAsia="en-US" w:bidi="ar-SA"/>
      </w:rPr>
    </w:lvl>
    <w:lvl w:ilvl="4" w:tplc="FFFFFFFF">
      <w:numFmt w:val="bullet"/>
      <w:lvlText w:val="•"/>
      <w:lvlJc w:val="left"/>
      <w:pPr>
        <w:ind w:left="3431" w:hanging="360"/>
      </w:pPr>
      <w:rPr>
        <w:rFonts w:hint="default"/>
        <w:lang w:val="en-US" w:eastAsia="en-US" w:bidi="ar-SA"/>
      </w:rPr>
    </w:lvl>
    <w:lvl w:ilvl="5" w:tplc="FFFFFFFF">
      <w:numFmt w:val="bullet"/>
      <w:lvlText w:val="•"/>
      <w:lvlJc w:val="left"/>
      <w:pPr>
        <w:ind w:left="4364" w:hanging="360"/>
      </w:pPr>
      <w:rPr>
        <w:rFonts w:hint="default"/>
        <w:lang w:val="en-US" w:eastAsia="en-US" w:bidi="ar-SA"/>
      </w:rPr>
    </w:lvl>
    <w:lvl w:ilvl="6" w:tplc="FFFFFFFF">
      <w:numFmt w:val="bullet"/>
      <w:lvlText w:val="•"/>
      <w:lvlJc w:val="left"/>
      <w:pPr>
        <w:ind w:left="5297" w:hanging="360"/>
      </w:pPr>
      <w:rPr>
        <w:rFonts w:hint="default"/>
        <w:lang w:val="en-US" w:eastAsia="en-US" w:bidi="ar-SA"/>
      </w:rPr>
    </w:lvl>
    <w:lvl w:ilvl="7" w:tplc="FFFFFFFF">
      <w:numFmt w:val="bullet"/>
      <w:lvlText w:val="•"/>
      <w:lvlJc w:val="left"/>
      <w:pPr>
        <w:ind w:left="6231" w:hanging="360"/>
      </w:pPr>
      <w:rPr>
        <w:rFonts w:hint="default"/>
        <w:lang w:val="en-US" w:eastAsia="en-US" w:bidi="ar-SA"/>
      </w:rPr>
    </w:lvl>
    <w:lvl w:ilvl="8" w:tplc="FFFFFFFF">
      <w:numFmt w:val="bullet"/>
      <w:lvlText w:val="•"/>
      <w:lvlJc w:val="left"/>
      <w:pPr>
        <w:ind w:left="7164" w:hanging="360"/>
      </w:pPr>
      <w:rPr>
        <w:rFonts w:hint="default"/>
        <w:lang w:val="en-US" w:eastAsia="en-US" w:bidi="ar-SA"/>
      </w:rPr>
    </w:lvl>
  </w:abstractNum>
  <w:abstractNum w:abstractNumId="2" w15:restartNumberingAfterBreak="0">
    <w:nsid w:val="16A72D2D"/>
    <w:multiLevelType w:val="hybridMultilevel"/>
    <w:tmpl w:val="62142376"/>
    <w:lvl w:ilvl="0" w:tplc="3F92276E">
      <w:start w:val="1"/>
      <w:numFmt w:val="upperLetter"/>
      <w:lvlText w:val="%1."/>
      <w:lvlJc w:val="left"/>
      <w:pPr>
        <w:ind w:left="630" w:hanging="360"/>
      </w:pPr>
      <w:rPr>
        <w:rFonts w:ascii="Times New Roman" w:eastAsia="Times New Roman" w:hAnsi="Times New Roman" w:cs="Times New Roman" w:hint="default"/>
        <w:b/>
        <w:bCs/>
        <w:i w:val="0"/>
        <w:iCs w:val="0"/>
        <w:spacing w:val="-1"/>
        <w:w w:val="100"/>
        <w:sz w:val="24"/>
        <w:szCs w:val="24"/>
        <w:lang w:val="en-US" w:eastAsia="en-US" w:bidi="ar-SA"/>
      </w:rPr>
    </w:lvl>
    <w:lvl w:ilvl="1" w:tplc="2744BFBC">
      <w:numFmt w:val="bullet"/>
      <w:lvlText w:val=""/>
      <w:lvlJc w:val="left"/>
      <w:pPr>
        <w:ind w:left="991" w:hanging="360"/>
      </w:pPr>
      <w:rPr>
        <w:rFonts w:ascii="Wingdings" w:eastAsia="Wingdings" w:hAnsi="Wingdings" w:cs="Wingdings" w:hint="default"/>
        <w:b w:val="0"/>
        <w:bCs w:val="0"/>
        <w:i w:val="0"/>
        <w:iCs w:val="0"/>
        <w:w w:val="100"/>
        <w:sz w:val="24"/>
        <w:szCs w:val="24"/>
        <w:lang w:val="en-US" w:eastAsia="en-US" w:bidi="ar-SA"/>
      </w:rPr>
    </w:lvl>
    <w:lvl w:ilvl="2" w:tplc="0E5C565A">
      <w:numFmt w:val="bullet"/>
      <w:lvlText w:val="•"/>
      <w:lvlJc w:val="left"/>
      <w:pPr>
        <w:ind w:left="1924" w:hanging="360"/>
      </w:pPr>
      <w:rPr>
        <w:rFonts w:hint="default"/>
        <w:lang w:val="en-US" w:eastAsia="en-US" w:bidi="ar-SA"/>
      </w:rPr>
    </w:lvl>
    <w:lvl w:ilvl="3" w:tplc="27346BA6">
      <w:numFmt w:val="bullet"/>
      <w:lvlText w:val="•"/>
      <w:lvlJc w:val="left"/>
      <w:pPr>
        <w:ind w:left="2857" w:hanging="360"/>
      </w:pPr>
      <w:rPr>
        <w:rFonts w:hint="default"/>
        <w:lang w:val="en-US" w:eastAsia="en-US" w:bidi="ar-SA"/>
      </w:rPr>
    </w:lvl>
    <w:lvl w:ilvl="4" w:tplc="2CFC1862">
      <w:numFmt w:val="bullet"/>
      <w:lvlText w:val="•"/>
      <w:lvlJc w:val="left"/>
      <w:pPr>
        <w:ind w:left="3791" w:hanging="360"/>
      </w:pPr>
      <w:rPr>
        <w:rFonts w:hint="default"/>
        <w:lang w:val="en-US" w:eastAsia="en-US" w:bidi="ar-SA"/>
      </w:rPr>
    </w:lvl>
    <w:lvl w:ilvl="5" w:tplc="AF06E4D2">
      <w:numFmt w:val="bullet"/>
      <w:lvlText w:val="•"/>
      <w:lvlJc w:val="left"/>
      <w:pPr>
        <w:ind w:left="4724" w:hanging="360"/>
      </w:pPr>
      <w:rPr>
        <w:rFonts w:hint="default"/>
        <w:lang w:val="en-US" w:eastAsia="en-US" w:bidi="ar-SA"/>
      </w:rPr>
    </w:lvl>
    <w:lvl w:ilvl="6" w:tplc="08C83120">
      <w:numFmt w:val="bullet"/>
      <w:lvlText w:val="•"/>
      <w:lvlJc w:val="left"/>
      <w:pPr>
        <w:ind w:left="5657" w:hanging="360"/>
      </w:pPr>
      <w:rPr>
        <w:rFonts w:hint="default"/>
        <w:lang w:val="en-US" w:eastAsia="en-US" w:bidi="ar-SA"/>
      </w:rPr>
    </w:lvl>
    <w:lvl w:ilvl="7" w:tplc="211A6738">
      <w:numFmt w:val="bullet"/>
      <w:lvlText w:val="•"/>
      <w:lvlJc w:val="left"/>
      <w:pPr>
        <w:ind w:left="6591" w:hanging="360"/>
      </w:pPr>
      <w:rPr>
        <w:rFonts w:hint="default"/>
        <w:lang w:val="en-US" w:eastAsia="en-US" w:bidi="ar-SA"/>
      </w:rPr>
    </w:lvl>
    <w:lvl w:ilvl="8" w:tplc="57CA756C">
      <w:numFmt w:val="bullet"/>
      <w:lvlText w:val="•"/>
      <w:lvlJc w:val="left"/>
      <w:pPr>
        <w:ind w:left="7524" w:hanging="360"/>
      </w:pPr>
      <w:rPr>
        <w:rFonts w:hint="default"/>
        <w:lang w:val="en-US" w:eastAsia="en-US" w:bidi="ar-SA"/>
      </w:rPr>
    </w:lvl>
  </w:abstractNum>
  <w:abstractNum w:abstractNumId="3" w15:restartNumberingAfterBreak="0">
    <w:nsid w:val="2BA8797E"/>
    <w:multiLevelType w:val="hybridMultilevel"/>
    <w:tmpl w:val="4FB6643A"/>
    <w:lvl w:ilvl="0" w:tplc="6F020C42">
      <w:start w:val="6"/>
      <w:numFmt w:val="upperLetter"/>
      <w:lvlText w:val="%1."/>
      <w:lvlJc w:val="left"/>
      <w:pPr>
        <w:ind w:left="720" w:hanging="360"/>
      </w:pPr>
      <w:rPr>
        <w:rFonts w:ascii="Times New Roman" w:eastAsia="Times New Roman" w:hAnsi="Times New Roman" w:cs="Times New Roman" w:hint="default"/>
        <w:b/>
        <w:bCs/>
        <w:i w:val="0"/>
        <w:iCs w:val="0"/>
        <w:spacing w:val="-1"/>
        <w:w w:val="100"/>
        <w:sz w:val="24"/>
        <w:szCs w:val="24"/>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4" w15:restartNumberingAfterBreak="0">
    <w:nsid w:val="5BFC1726"/>
    <w:multiLevelType w:val="multilevel"/>
    <w:tmpl w:val="5DC8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D51FC"/>
    <w:multiLevelType w:val="hybridMultilevel"/>
    <w:tmpl w:val="F1E22A8A"/>
    <w:lvl w:ilvl="0" w:tplc="6CCA0E18">
      <w:start w:val="1"/>
      <w:numFmt w:val="decimal"/>
      <w:lvlText w:val="%1."/>
      <w:lvlJc w:val="left"/>
      <w:pPr>
        <w:ind w:left="937" w:hanging="360"/>
      </w:pPr>
      <w:rPr>
        <w:rFonts w:ascii="Times New Roman" w:eastAsia="Times New Roman" w:hAnsi="Times New Roman" w:cs="Times New Roman" w:hint="default"/>
        <w:b w:val="0"/>
        <w:bCs w:val="0"/>
        <w:i w:val="0"/>
        <w:iCs w:val="0"/>
        <w:w w:val="100"/>
        <w:sz w:val="24"/>
        <w:szCs w:val="24"/>
        <w:lang w:val="en-US" w:eastAsia="en-US" w:bidi="ar-SA"/>
      </w:rPr>
    </w:lvl>
    <w:lvl w:ilvl="1" w:tplc="1A962DAA">
      <w:numFmt w:val="bullet"/>
      <w:lvlText w:val="•"/>
      <w:lvlJc w:val="left"/>
      <w:pPr>
        <w:ind w:left="1804" w:hanging="360"/>
      </w:pPr>
      <w:rPr>
        <w:rFonts w:hint="default"/>
        <w:lang w:val="en-US" w:eastAsia="en-US" w:bidi="ar-SA"/>
      </w:rPr>
    </w:lvl>
    <w:lvl w:ilvl="2" w:tplc="20F476E2">
      <w:numFmt w:val="bullet"/>
      <w:lvlText w:val="•"/>
      <w:lvlJc w:val="left"/>
      <w:pPr>
        <w:ind w:left="2668" w:hanging="360"/>
      </w:pPr>
      <w:rPr>
        <w:rFonts w:hint="default"/>
        <w:lang w:val="en-US" w:eastAsia="en-US" w:bidi="ar-SA"/>
      </w:rPr>
    </w:lvl>
    <w:lvl w:ilvl="3" w:tplc="5468A5FC">
      <w:numFmt w:val="bullet"/>
      <w:lvlText w:val="•"/>
      <w:lvlJc w:val="left"/>
      <w:pPr>
        <w:ind w:left="3532" w:hanging="360"/>
      </w:pPr>
      <w:rPr>
        <w:rFonts w:hint="default"/>
        <w:lang w:val="en-US" w:eastAsia="en-US" w:bidi="ar-SA"/>
      </w:rPr>
    </w:lvl>
    <w:lvl w:ilvl="4" w:tplc="1DA6D0F8">
      <w:numFmt w:val="bullet"/>
      <w:lvlText w:val="•"/>
      <w:lvlJc w:val="left"/>
      <w:pPr>
        <w:ind w:left="4396" w:hanging="360"/>
      </w:pPr>
      <w:rPr>
        <w:rFonts w:hint="default"/>
        <w:lang w:val="en-US" w:eastAsia="en-US" w:bidi="ar-SA"/>
      </w:rPr>
    </w:lvl>
    <w:lvl w:ilvl="5" w:tplc="72A4873A">
      <w:numFmt w:val="bullet"/>
      <w:lvlText w:val="•"/>
      <w:lvlJc w:val="left"/>
      <w:pPr>
        <w:ind w:left="5260" w:hanging="360"/>
      </w:pPr>
      <w:rPr>
        <w:rFonts w:hint="default"/>
        <w:lang w:val="en-US" w:eastAsia="en-US" w:bidi="ar-SA"/>
      </w:rPr>
    </w:lvl>
    <w:lvl w:ilvl="6" w:tplc="41EC75DE">
      <w:numFmt w:val="bullet"/>
      <w:lvlText w:val="•"/>
      <w:lvlJc w:val="left"/>
      <w:pPr>
        <w:ind w:left="6124" w:hanging="360"/>
      </w:pPr>
      <w:rPr>
        <w:rFonts w:hint="default"/>
        <w:lang w:val="en-US" w:eastAsia="en-US" w:bidi="ar-SA"/>
      </w:rPr>
    </w:lvl>
    <w:lvl w:ilvl="7" w:tplc="501EE728">
      <w:numFmt w:val="bullet"/>
      <w:lvlText w:val="•"/>
      <w:lvlJc w:val="left"/>
      <w:pPr>
        <w:ind w:left="6988" w:hanging="360"/>
      </w:pPr>
      <w:rPr>
        <w:rFonts w:hint="default"/>
        <w:lang w:val="en-US" w:eastAsia="en-US" w:bidi="ar-SA"/>
      </w:rPr>
    </w:lvl>
    <w:lvl w:ilvl="8" w:tplc="98267DE6">
      <w:numFmt w:val="bullet"/>
      <w:lvlText w:val="•"/>
      <w:lvlJc w:val="left"/>
      <w:pPr>
        <w:ind w:left="7852" w:hanging="360"/>
      </w:pPr>
      <w:rPr>
        <w:rFonts w:hint="default"/>
        <w:lang w:val="en-US" w:eastAsia="en-US" w:bidi="ar-SA"/>
      </w:rPr>
    </w:lvl>
  </w:abstractNum>
  <w:abstractNum w:abstractNumId="6" w15:restartNumberingAfterBreak="0">
    <w:nsid w:val="7E9440D9"/>
    <w:multiLevelType w:val="hybridMultilevel"/>
    <w:tmpl w:val="C6B6BF16"/>
    <w:lvl w:ilvl="0" w:tplc="FFFFFFFF">
      <w:start w:val="1"/>
      <w:numFmt w:val="upperLetter"/>
      <w:lvlText w:val="%1."/>
      <w:lvlJc w:val="left"/>
      <w:pPr>
        <w:ind w:left="630" w:hanging="360"/>
      </w:pPr>
      <w:rPr>
        <w:rFonts w:ascii="Times New Roman" w:eastAsia="Times New Roman" w:hAnsi="Times New Roman" w:cs="Times New Roman" w:hint="default"/>
        <w:b/>
        <w:bCs/>
        <w:i w:val="0"/>
        <w:iCs w:val="0"/>
        <w:spacing w:val="-1"/>
        <w:w w:val="100"/>
        <w:sz w:val="24"/>
        <w:szCs w:val="24"/>
        <w:lang w:val="en-US" w:eastAsia="en-US" w:bidi="ar-SA"/>
      </w:rPr>
    </w:lvl>
    <w:lvl w:ilvl="1" w:tplc="FFFFFFFF">
      <w:numFmt w:val="bullet"/>
      <w:lvlText w:val=""/>
      <w:lvlJc w:val="left"/>
      <w:pPr>
        <w:ind w:left="991" w:hanging="360"/>
      </w:pPr>
      <w:rPr>
        <w:rFonts w:ascii="Wingdings" w:eastAsia="Wingdings" w:hAnsi="Wingdings" w:cs="Wingdings" w:hint="default"/>
        <w:b w:val="0"/>
        <w:bCs w:val="0"/>
        <w:i w:val="0"/>
        <w:iCs w:val="0"/>
        <w:w w:val="100"/>
        <w:sz w:val="24"/>
        <w:szCs w:val="24"/>
        <w:lang w:val="en-US" w:eastAsia="en-US" w:bidi="ar-SA"/>
      </w:rPr>
    </w:lvl>
    <w:lvl w:ilvl="2" w:tplc="FFFFFFFF">
      <w:numFmt w:val="bullet"/>
      <w:lvlText w:val="•"/>
      <w:lvlJc w:val="left"/>
      <w:pPr>
        <w:ind w:left="1924" w:hanging="360"/>
      </w:pPr>
      <w:rPr>
        <w:rFonts w:hint="default"/>
        <w:lang w:val="en-US" w:eastAsia="en-US" w:bidi="ar-SA"/>
      </w:rPr>
    </w:lvl>
    <w:lvl w:ilvl="3" w:tplc="FFFFFFFF">
      <w:numFmt w:val="bullet"/>
      <w:lvlText w:val="•"/>
      <w:lvlJc w:val="left"/>
      <w:pPr>
        <w:ind w:left="2857" w:hanging="360"/>
      </w:pPr>
      <w:rPr>
        <w:rFonts w:hint="default"/>
        <w:lang w:val="en-US" w:eastAsia="en-US" w:bidi="ar-SA"/>
      </w:rPr>
    </w:lvl>
    <w:lvl w:ilvl="4" w:tplc="FFFFFFFF">
      <w:numFmt w:val="bullet"/>
      <w:lvlText w:val="•"/>
      <w:lvlJc w:val="left"/>
      <w:pPr>
        <w:ind w:left="3791" w:hanging="360"/>
      </w:pPr>
      <w:rPr>
        <w:rFonts w:hint="default"/>
        <w:lang w:val="en-US" w:eastAsia="en-US" w:bidi="ar-SA"/>
      </w:rPr>
    </w:lvl>
    <w:lvl w:ilvl="5" w:tplc="FFFFFFFF">
      <w:numFmt w:val="bullet"/>
      <w:lvlText w:val="•"/>
      <w:lvlJc w:val="left"/>
      <w:pPr>
        <w:ind w:left="4724" w:hanging="360"/>
      </w:pPr>
      <w:rPr>
        <w:rFonts w:hint="default"/>
        <w:lang w:val="en-US" w:eastAsia="en-US" w:bidi="ar-SA"/>
      </w:rPr>
    </w:lvl>
    <w:lvl w:ilvl="6" w:tplc="FFFFFFFF">
      <w:numFmt w:val="bullet"/>
      <w:lvlText w:val="•"/>
      <w:lvlJc w:val="left"/>
      <w:pPr>
        <w:ind w:left="5657" w:hanging="360"/>
      </w:pPr>
      <w:rPr>
        <w:rFonts w:hint="default"/>
        <w:lang w:val="en-US" w:eastAsia="en-US" w:bidi="ar-SA"/>
      </w:rPr>
    </w:lvl>
    <w:lvl w:ilvl="7" w:tplc="FFFFFFFF">
      <w:numFmt w:val="bullet"/>
      <w:lvlText w:val="•"/>
      <w:lvlJc w:val="left"/>
      <w:pPr>
        <w:ind w:left="6591" w:hanging="360"/>
      </w:pPr>
      <w:rPr>
        <w:rFonts w:hint="default"/>
        <w:lang w:val="en-US" w:eastAsia="en-US" w:bidi="ar-SA"/>
      </w:rPr>
    </w:lvl>
    <w:lvl w:ilvl="8" w:tplc="FFFFFFFF">
      <w:numFmt w:val="bullet"/>
      <w:lvlText w:val="•"/>
      <w:lvlJc w:val="left"/>
      <w:pPr>
        <w:ind w:left="7524" w:hanging="360"/>
      </w:pPr>
      <w:rPr>
        <w:rFonts w:hint="default"/>
        <w:lang w:val="en-US" w:eastAsia="en-US" w:bidi="ar-SA"/>
      </w:rPr>
    </w:lvl>
  </w:abstractNum>
  <w:abstractNum w:abstractNumId="7" w15:restartNumberingAfterBreak="0">
    <w:nsid w:val="7F064DF3"/>
    <w:multiLevelType w:val="hybridMultilevel"/>
    <w:tmpl w:val="94E24F9C"/>
    <w:lvl w:ilvl="0" w:tplc="FFFFFFFF">
      <w:start w:val="1"/>
      <w:numFmt w:val="upperLetter"/>
      <w:lvlText w:val="%1."/>
      <w:lvlJc w:val="left"/>
      <w:pPr>
        <w:ind w:left="630" w:hanging="360"/>
      </w:pPr>
      <w:rPr>
        <w:rFonts w:ascii="Times New Roman" w:eastAsia="Times New Roman" w:hAnsi="Times New Roman" w:cs="Times New Roman" w:hint="default"/>
        <w:b/>
        <w:bCs/>
        <w:i w:val="0"/>
        <w:iCs w:val="0"/>
        <w:spacing w:val="-1"/>
        <w:w w:val="100"/>
        <w:sz w:val="24"/>
        <w:szCs w:val="24"/>
        <w:lang w:val="en-US" w:eastAsia="en-US" w:bidi="ar-SA"/>
      </w:rPr>
    </w:lvl>
    <w:lvl w:ilvl="1" w:tplc="FFFFFFFF">
      <w:numFmt w:val="bullet"/>
      <w:lvlText w:val=""/>
      <w:lvlJc w:val="left"/>
      <w:pPr>
        <w:ind w:left="991" w:hanging="360"/>
      </w:pPr>
      <w:rPr>
        <w:rFonts w:ascii="Wingdings" w:eastAsia="Wingdings" w:hAnsi="Wingdings" w:cs="Wingdings" w:hint="default"/>
        <w:b w:val="0"/>
        <w:bCs w:val="0"/>
        <w:i w:val="0"/>
        <w:iCs w:val="0"/>
        <w:w w:val="100"/>
        <w:sz w:val="24"/>
        <w:szCs w:val="24"/>
        <w:lang w:val="en-US" w:eastAsia="en-US" w:bidi="ar-SA"/>
      </w:rPr>
    </w:lvl>
    <w:lvl w:ilvl="2" w:tplc="FFFFFFFF">
      <w:numFmt w:val="bullet"/>
      <w:lvlText w:val="•"/>
      <w:lvlJc w:val="left"/>
      <w:pPr>
        <w:ind w:left="1924" w:hanging="360"/>
      </w:pPr>
      <w:rPr>
        <w:rFonts w:hint="default"/>
        <w:lang w:val="en-US" w:eastAsia="en-US" w:bidi="ar-SA"/>
      </w:rPr>
    </w:lvl>
    <w:lvl w:ilvl="3" w:tplc="FFFFFFFF">
      <w:numFmt w:val="bullet"/>
      <w:lvlText w:val="•"/>
      <w:lvlJc w:val="left"/>
      <w:pPr>
        <w:ind w:left="2857" w:hanging="360"/>
      </w:pPr>
      <w:rPr>
        <w:rFonts w:hint="default"/>
        <w:lang w:val="en-US" w:eastAsia="en-US" w:bidi="ar-SA"/>
      </w:rPr>
    </w:lvl>
    <w:lvl w:ilvl="4" w:tplc="FFFFFFFF">
      <w:numFmt w:val="bullet"/>
      <w:lvlText w:val="•"/>
      <w:lvlJc w:val="left"/>
      <w:pPr>
        <w:ind w:left="3791" w:hanging="360"/>
      </w:pPr>
      <w:rPr>
        <w:rFonts w:hint="default"/>
        <w:lang w:val="en-US" w:eastAsia="en-US" w:bidi="ar-SA"/>
      </w:rPr>
    </w:lvl>
    <w:lvl w:ilvl="5" w:tplc="FFFFFFFF">
      <w:numFmt w:val="bullet"/>
      <w:lvlText w:val="•"/>
      <w:lvlJc w:val="left"/>
      <w:pPr>
        <w:ind w:left="4724" w:hanging="360"/>
      </w:pPr>
      <w:rPr>
        <w:rFonts w:hint="default"/>
        <w:lang w:val="en-US" w:eastAsia="en-US" w:bidi="ar-SA"/>
      </w:rPr>
    </w:lvl>
    <w:lvl w:ilvl="6" w:tplc="FFFFFFFF">
      <w:numFmt w:val="bullet"/>
      <w:lvlText w:val="•"/>
      <w:lvlJc w:val="left"/>
      <w:pPr>
        <w:ind w:left="5657" w:hanging="360"/>
      </w:pPr>
      <w:rPr>
        <w:rFonts w:hint="default"/>
        <w:lang w:val="en-US" w:eastAsia="en-US" w:bidi="ar-SA"/>
      </w:rPr>
    </w:lvl>
    <w:lvl w:ilvl="7" w:tplc="FFFFFFFF">
      <w:numFmt w:val="bullet"/>
      <w:lvlText w:val="•"/>
      <w:lvlJc w:val="left"/>
      <w:pPr>
        <w:ind w:left="6591" w:hanging="360"/>
      </w:pPr>
      <w:rPr>
        <w:rFonts w:hint="default"/>
        <w:lang w:val="en-US" w:eastAsia="en-US" w:bidi="ar-SA"/>
      </w:rPr>
    </w:lvl>
    <w:lvl w:ilvl="8" w:tplc="FFFFFFFF">
      <w:numFmt w:val="bullet"/>
      <w:lvlText w:val="•"/>
      <w:lvlJc w:val="left"/>
      <w:pPr>
        <w:ind w:left="7524" w:hanging="360"/>
      </w:pPr>
      <w:rPr>
        <w:rFonts w:hint="default"/>
        <w:lang w:val="en-US" w:eastAsia="en-US" w:bidi="ar-SA"/>
      </w:rPr>
    </w:lvl>
  </w:abstractNum>
  <w:num w:numId="1" w16cid:durableId="541983735">
    <w:abstractNumId w:val="5"/>
  </w:num>
  <w:num w:numId="2" w16cid:durableId="1126002157">
    <w:abstractNumId w:val="2"/>
  </w:num>
  <w:num w:numId="3" w16cid:durableId="196504917">
    <w:abstractNumId w:val="6"/>
  </w:num>
  <w:num w:numId="4" w16cid:durableId="870460964">
    <w:abstractNumId w:val="7"/>
  </w:num>
  <w:num w:numId="5" w16cid:durableId="2140683615">
    <w:abstractNumId w:val="1"/>
  </w:num>
  <w:num w:numId="6" w16cid:durableId="1110855529">
    <w:abstractNumId w:val="3"/>
  </w:num>
  <w:num w:numId="7" w16cid:durableId="996802875">
    <w:abstractNumId w:val="0"/>
  </w:num>
  <w:num w:numId="8" w16cid:durableId="544296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74"/>
    <w:rsid w:val="00036296"/>
    <w:rsid w:val="000835BD"/>
    <w:rsid w:val="0008382E"/>
    <w:rsid w:val="001258DB"/>
    <w:rsid w:val="001366F1"/>
    <w:rsid w:val="00152891"/>
    <w:rsid w:val="002363D3"/>
    <w:rsid w:val="0024261F"/>
    <w:rsid w:val="002615DA"/>
    <w:rsid w:val="002B3500"/>
    <w:rsid w:val="002E2D04"/>
    <w:rsid w:val="00304978"/>
    <w:rsid w:val="003563A3"/>
    <w:rsid w:val="003B29F2"/>
    <w:rsid w:val="003B2B5F"/>
    <w:rsid w:val="003B4014"/>
    <w:rsid w:val="003B4338"/>
    <w:rsid w:val="003B7325"/>
    <w:rsid w:val="003C0BFC"/>
    <w:rsid w:val="003C1A74"/>
    <w:rsid w:val="003D680E"/>
    <w:rsid w:val="00414FF0"/>
    <w:rsid w:val="00434DD2"/>
    <w:rsid w:val="00444554"/>
    <w:rsid w:val="00472053"/>
    <w:rsid w:val="00492A6D"/>
    <w:rsid w:val="0049673C"/>
    <w:rsid w:val="005439D9"/>
    <w:rsid w:val="00552ADB"/>
    <w:rsid w:val="005561C5"/>
    <w:rsid w:val="005606A9"/>
    <w:rsid w:val="005A40DF"/>
    <w:rsid w:val="00602EF5"/>
    <w:rsid w:val="006201DC"/>
    <w:rsid w:val="00650408"/>
    <w:rsid w:val="006513B1"/>
    <w:rsid w:val="006652D9"/>
    <w:rsid w:val="006A3DF6"/>
    <w:rsid w:val="007B400B"/>
    <w:rsid w:val="007E3EF4"/>
    <w:rsid w:val="007E76BB"/>
    <w:rsid w:val="00820F55"/>
    <w:rsid w:val="00854119"/>
    <w:rsid w:val="00893321"/>
    <w:rsid w:val="00897936"/>
    <w:rsid w:val="008C4276"/>
    <w:rsid w:val="009074ED"/>
    <w:rsid w:val="00932227"/>
    <w:rsid w:val="009604E3"/>
    <w:rsid w:val="00962E5D"/>
    <w:rsid w:val="0099486E"/>
    <w:rsid w:val="00A124AD"/>
    <w:rsid w:val="00A126EA"/>
    <w:rsid w:val="00A67CA4"/>
    <w:rsid w:val="00A70AAA"/>
    <w:rsid w:val="00A76865"/>
    <w:rsid w:val="00AB52AF"/>
    <w:rsid w:val="00AB6799"/>
    <w:rsid w:val="00AE3698"/>
    <w:rsid w:val="00AF040A"/>
    <w:rsid w:val="00B22999"/>
    <w:rsid w:val="00B36697"/>
    <w:rsid w:val="00B4624F"/>
    <w:rsid w:val="00B738E3"/>
    <w:rsid w:val="00B73CB8"/>
    <w:rsid w:val="00B87655"/>
    <w:rsid w:val="00B902CA"/>
    <w:rsid w:val="00BA247F"/>
    <w:rsid w:val="00BB12EC"/>
    <w:rsid w:val="00BB6E17"/>
    <w:rsid w:val="00BC5365"/>
    <w:rsid w:val="00C040C6"/>
    <w:rsid w:val="00C066AA"/>
    <w:rsid w:val="00C07720"/>
    <w:rsid w:val="00C22C78"/>
    <w:rsid w:val="00C55418"/>
    <w:rsid w:val="00C87A9C"/>
    <w:rsid w:val="00CB3D71"/>
    <w:rsid w:val="00CF7445"/>
    <w:rsid w:val="00D4044A"/>
    <w:rsid w:val="00D704E9"/>
    <w:rsid w:val="00D9728A"/>
    <w:rsid w:val="00DA0FB0"/>
    <w:rsid w:val="00DC1077"/>
    <w:rsid w:val="00DF7696"/>
    <w:rsid w:val="00E02062"/>
    <w:rsid w:val="00E14855"/>
    <w:rsid w:val="00E57986"/>
    <w:rsid w:val="00E72300"/>
    <w:rsid w:val="00E747A0"/>
    <w:rsid w:val="00EB118D"/>
    <w:rsid w:val="00EB585B"/>
    <w:rsid w:val="00ED3B93"/>
    <w:rsid w:val="00ED4715"/>
    <w:rsid w:val="00F12CBE"/>
    <w:rsid w:val="00F35138"/>
    <w:rsid w:val="00F51926"/>
    <w:rsid w:val="00F603A6"/>
    <w:rsid w:val="00F77CE3"/>
    <w:rsid w:val="00FD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2C2B2"/>
  <w15:chartTrackingRefBased/>
  <w15:docId w15:val="{BC129D2A-DA87-4915-8A56-33D6D4AB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7A9C"/>
    <w:pPr>
      <w:widowControl w:val="0"/>
      <w:autoSpaceDE w:val="0"/>
      <w:autoSpaceDN w:val="0"/>
      <w:spacing w:before="90" w:after="0" w:line="240" w:lineRule="auto"/>
      <w:ind w:left="819" w:hanging="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B5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A74"/>
  </w:style>
  <w:style w:type="paragraph" w:styleId="Footer">
    <w:name w:val="footer"/>
    <w:basedOn w:val="Normal"/>
    <w:link w:val="FooterChar"/>
    <w:uiPriority w:val="99"/>
    <w:unhideWhenUsed/>
    <w:rsid w:val="003C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A74"/>
  </w:style>
  <w:style w:type="paragraph" w:styleId="BodyText">
    <w:name w:val="Body Text"/>
    <w:basedOn w:val="Normal"/>
    <w:link w:val="BodyTextChar"/>
    <w:uiPriority w:val="1"/>
    <w:qFormat/>
    <w:rsid w:val="003C1A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1A74"/>
    <w:rPr>
      <w:rFonts w:ascii="Times New Roman" w:eastAsia="Times New Roman" w:hAnsi="Times New Roman" w:cs="Times New Roman"/>
      <w:sz w:val="24"/>
      <w:szCs w:val="24"/>
    </w:rPr>
  </w:style>
  <w:style w:type="paragraph" w:styleId="ListParagraph">
    <w:name w:val="List Paragraph"/>
    <w:basedOn w:val="Normal"/>
    <w:uiPriority w:val="34"/>
    <w:qFormat/>
    <w:rsid w:val="003C1A74"/>
    <w:pPr>
      <w:widowControl w:val="0"/>
      <w:autoSpaceDE w:val="0"/>
      <w:autoSpaceDN w:val="0"/>
      <w:spacing w:after="0" w:line="240" w:lineRule="auto"/>
      <w:ind w:left="460" w:hanging="36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87A9C"/>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C87A9C"/>
    <w:rPr>
      <w:color w:val="808080"/>
    </w:rPr>
  </w:style>
  <w:style w:type="paragraph" w:styleId="FootnoteText">
    <w:name w:val="footnote text"/>
    <w:basedOn w:val="Normal"/>
    <w:link w:val="FootnoteTextChar"/>
    <w:uiPriority w:val="99"/>
    <w:semiHidden/>
    <w:unhideWhenUsed/>
    <w:rsid w:val="00C87A9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87A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7A9C"/>
    <w:rPr>
      <w:vertAlign w:val="superscript"/>
    </w:rPr>
  </w:style>
  <w:style w:type="character" w:styleId="Hyperlink">
    <w:name w:val="Hyperlink"/>
    <w:basedOn w:val="DefaultParagraphFont"/>
    <w:uiPriority w:val="99"/>
    <w:unhideWhenUsed/>
    <w:rsid w:val="008C4276"/>
    <w:rPr>
      <w:color w:val="0563C1" w:themeColor="hyperlink"/>
      <w:u w:val="single"/>
    </w:rPr>
  </w:style>
  <w:style w:type="character" w:styleId="UnresolvedMention">
    <w:name w:val="Unresolved Mention"/>
    <w:basedOn w:val="DefaultParagraphFont"/>
    <w:uiPriority w:val="99"/>
    <w:semiHidden/>
    <w:unhideWhenUsed/>
    <w:rsid w:val="008C4276"/>
    <w:rPr>
      <w:color w:val="605E5C"/>
      <w:shd w:val="clear" w:color="auto" w:fill="E1DFDD"/>
    </w:rPr>
  </w:style>
  <w:style w:type="character" w:styleId="FollowedHyperlink">
    <w:name w:val="FollowedHyperlink"/>
    <w:basedOn w:val="DefaultParagraphFont"/>
    <w:uiPriority w:val="99"/>
    <w:semiHidden/>
    <w:unhideWhenUsed/>
    <w:rsid w:val="008C4276"/>
    <w:rPr>
      <w:color w:val="954F72" w:themeColor="followedHyperlink"/>
      <w:u w:val="single"/>
    </w:rPr>
  </w:style>
  <w:style w:type="paragraph" w:styleId="EndnoteText">
    <w:name w:val="endnote text"/>
    <w:basedOn w:val="Normal"/>
    <w:link w:val="EndnoteTextChar"/>
    <w:uiPriority w:val="99"/>
    <w:semiHidden/>
    <w:unhideWhenUsed/>
    <w:rsid w:val="00B73C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CB8"/>
    <w:rPr>
      <w:sz w:val="20"/>
      <w:szCs w:val="20"/>
    </w:rPr>
  </w:style>
  <w:style w:type="character" w:styleId="EndnoteReference">
    <w:name w:val="endnote reference"/>
    <w:basedOn w:val="DefaultParagraphFont"/>
    <w:uiPriority w:val="99"/>
    <w:semiHidden/>
    <w:unhideWhenUsed/>
    <w:rsid w:val="00B73CB8"/>
    <w:rPr>
      <w:vertAlign w:val="superscript"/>
    </w:rPr>
  </w:style>
  <w:style w:type="character" w:customStyle="1" w:styleId="Heading2Char">
    <w:name w:val="Heading 2 Char"/>
    <w:basedOn w:val="DefaultParagraphFont"/>
    <w:link w:val="Heading2"/>
    <w:uiPriority w:val="9"/>
    <w:semiHidden/>
    <w:rsid w:val="00EB585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E2D04"/>
    <w:rPr>
      <w:sz w:val="16"/>
      <w:szCs w:val="16"/>
    </w:rPr>
  </w:style>
  <w:style w:type="paragraph" w:styleId="CommentText">
    <w:name w:val="annotation text"/>
    <w:basedOn w:val="Normal"/>
    <w:link w:val="CommentTextChar"/>
    <w:uiPriority w:val="99"/>
    <w:unhideWhenUsed/>
    <w:rsid w:val="002E2D04"/>
    <w:pPr>
      <w:spacing w:line="240" w:lineRule="auto"/>
    </w:pPr>
    <w:rPr>
      <w:sz w:val="20"/>
      <w:szCs w:val="20"/>
    </w:rPr>
  </w:style>
  <w:style w:type="character" w:customStyle="1" w:styleId="CommentTextChar">
    <w:name w:val="Comment Text Char"/>
    <w:basedOn w:val="DefaultParagraphFont"/>
    <w:link w:val="CommentText"/>
    <w:uiPriority w:val="99"/>
    <w:rsid w:val="002E2D04"/>
    <w:rPr>
      <w:sz w:val="20"/>
      <w:szCs w:val="20"/>
    </w:rPr>
  </w:style>
  <w:style w:type="paragraph" w:styleId="CommentSubject">
    <w:name w:val="annotation subject"/>
    <w:basedOn w:val="CommentText"/>
    <w:next w:val="CommentText"/>
    <w:link w:val="CommentSubjectChar"/>
    <w:uiPriority w:val="99"/>
    <w:semiHidden/>
    <w:unhideWhenUsed/>
    <w:rsid w:val="002E2D04"/>
    <w:rPr>
      <w:b/>
      <w:bCs/>
    </w:rPr>
  </w:style>
  <w:style w:type="character" w:customStyle="1" w:styleId="CommentSubjectChar">
    <w:name w:val="Comment Subject Char"/>
    <w:basedOn w:val="CommentTextChar"/>
    <w:link w:val="CommentSubject"/>
    <w:uiPriority w:val="99"/>
    <w:semiHidden/>
    <w:rsid w:val="002E2D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7681">
      <w:bodyDiv w:val="1"/>
      <w:marLeft w:val="0"/>
      <w:marRight w:val="0"/>
      <w:marTop w:val="0"/>
      <w:marBottom w:val="0"/>
      <w:divBdr>
        <w:top w:val="none" w:sz="0" w:space="0" w:color="auto"/>
        <w:left w:val="none" w:sz="0" w:space="0" w:color="auto"/>
        <w:bottom w:val="none" w:sz="0" w:space="0" w:color="auto"/>
        <w:right w:val="none" w:sz="0" w:space="0" w:color="auto"/>
      </w:divBdr>
    </w:div>
    <w:div w:id="359822924">
      <w:bodyDiv w:val="1"/>
      <w:marLeft w:val="0"/>
      <w:marRight w:val="0"/>
      <w:marTop w:val="0"/>
      <w:marBottom w:val="0"/>
      <w:divBdr>
        <w:top w:val="none" w:sz="0" w:space="0" w:color="auto"/>
        <w:left w:val="none" w:sz="0" w:space="0" w:color="auto"/>
        <w:bottom w:val="none" w:sz="0" w:space="0" w:color="auto"/>
        <w:right w:val="none" w:sz="0" w:space="0" w:color="auto"/>
      </w:divBdr>
    </w:div>
    <w:div w:id="606931940">
      <w:bodyDiv w:val="1"/>
      <w:marLeft w:val="0"/>
      <w:marRight w:val="0"/>
      <w:marTop w:val="0"/>
      <w:marBottom w:val="0"/>
      <w:divBdr>
        <w:top w:val="none" w:sz="0" w:space="0" w:color="auto"/>
        <w:left w:val="none" w:sz="0" w:space="0" w:color="auto"/>
        <w:bottom w:val="none" w:sz="0" w:space="0" w:color="auto"/>
        <w:right w:val="none" w:sz="0" w:space="0" w:color="auto"/>
      </w:divBdr>
    </w:div>
    <w:div w:id="1272514386">
      <w:bodyDiv w:val="1"/>
      <w:marLeft w:val="0"/>
      <w:marRight w:val="0"/>
      <w:marTop w:val="0"/>
      <w:marBottom w:val="0"/>
      <w:divBdr>
        <w:top w:val="none" w:sz="0" w:space="0" w:color="auto"/>
        <w:left w:val="none" w:sz="0" w:space="0" w:color="auto"/>
        <w:bottom w:val="none" w:sz="0" w:space="0" w:color="auto"/>
        <w:right w:val="none" w:sz="0" w:space="0" w:color="auto"/>
      </w:divBdr>
    </w:div>
    <w:div w:id="1534492259">
      <w:bodyDiv w:val="1"/>
      <w:marLeft w:val="0"/>
      <w:marRight w:val="0"/>
      <w:marTop w:val="0"/>
      <w:marBottom w:val="0"/>
      <w:divBdr>
        <w:top w:val="none" w:sz="0" w:space="0" w:color="auto"/>
        <w:left w:val="none" w:sz="0" w:space="0" w:color="auto"/>
        <w:bottom w:val="none" w:sz="0" w:space="0" w:color="auto"/>
        <w:right w:val="none" w:sz="0" w:space="0" w:color="auto"/>
      </w:divBdr>
    </w:div>
    <w:div w:id="1637837929">
      <w:bodyDiv w:val="1"/>
      <w:marLeft w:val="0"/>
      <w:marRight w:val="0"/>
      <w:marTop w:val="0"/>
      <w:marBottom w:val="0"/>
      <w:divBdr>
        <w:top w:val="none" w:sz="0" w:space="0" w:color="auto"/>
        <w:left w:val="none" w:sz="0" w:space="0" w:color="auto"/>
        <w:bottom w:val="none" w:sz="0" w:space="0" w:color="auto"/>
        <w:right w:val="none" w:sz="0" w:space="0" w:color="auto"/>
      </w:divBdr>
    </w:div>
    <w:div w:id="2027095174">
      <w:bodyDiv w:val="1"/>
      <w:marLeft w:val="0"/>
      <w:marRight w:val="0"/>
      <w:marTop w:val="0"/>
      <w:marBottom w:val="0"/>
      <w:divBdr>
        <w:top w:val="none" w:sz="0" w:space="0" w:color="auto"/>
        <w:left w:val="none" w:sz="0" w:space="0" w:color="auto"/>
        <w:bottom w:val="none" w:sz="0" w:space="0" w:color="auto"/>
        <w:right w:val="none" w:sz="0" w:space="0" w:color="auto"/>
      </w:divBdr>
    </w:div>
    <w:div w:id="20748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olusia.org/core/fileparse.php/7175/urlt/Criteria_Evaluate_Env._Sensitive_Land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lusia.org/core/fileparse.php/7175/urlt/Criteria_Evaluate_Env._Sensitive_Land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elfer@volusi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dunnam@volusi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volusia.org/core/fileparse.php/7175/urlt/Crtieria_Evaluate_Forest_Farmland.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orever@volusia.org?subject=Nomination%20Form%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olusia.org/services/growth-and-resource-management/planning-and-development/mapping-and-addressing/grm-interactive-map.stml" TargetMode="External"/><Relationship Id="rId1" Type="http://schemas.openxmlformats.org/officeDocument/2006/relationships/hyperlink" Target="https://www.volusia.org/services/growth-and-resource-management/planning-and-development/mapping-and-addressing/grm-interactive-map.s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01E2-61DB-4EC9-943D-4C0C31DD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Volusia Forever Nomination Form</vt:lpstr>
    </vt:vector>
  </TitlesOfParts>
  <Company>County of Volusia</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Volusia Forever Nomination Form</dc:title>
  <dc:subject/>
  <dc:creator>ashlyn russell</dc:creator>
  <cp:keywords/>
  <dc:description/>
  <cp:lastModifiedBy>Ashlyn Russell</cp:lastModifiedBy>
  <cp:revision>6</cp:revision>
  <cp:lastPrinted>2025-05-08T18:34:00Z</cp:lastPrinted>
  <dcterms:created xsi:type="dcterms:W3CDTF">2025-05-07T14:31:00Z</dcterms:created>
  <dcterms:modified xsi:type="dcterms:W3CDTF">2026-07-01T16:09:00Z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3c8c94acdee48cd33a859883f6a8170b209e8643531199b9bfd813e972c9957b</vt:lpwstr>
  </property>
</Properties>
</file>